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460ED8" w:rsidP="00854F70">
      <w:pPr>
        <w:pStyle w:val="Heading1"/>
      </w:pPr>
      <w:bookmarkStart w:id="0" w:name="PRMS_RIName"/>
      <w:r w:rsidRPr="00854F70">
        <w:t>Radius Residential Care Limited - Radius Peppertree Care Centre</w:t>
      </w:r>
      <w:bookmarkEnd w:id="0"/>
    </w:p>
    <w:p w:rsidR="001237E0" w:rsidRPr="00854F70" w:rsidRDefault="00460ED8" w:rsidP="00FF41C5">
      <w:pPr>
        <w:pStyle w:val="Heading2"/>
      </w:pPr>
      <w:r w:rsidRPr="00854F70">
        <w:t xml:space="preserve">Current Status: </w:t>
      </w:r>
      <w:bookmarkStart w:id="1" w:name="AuditStartDate"/>
      <w:r w:rsidRPr="00854F70">
        <w:t>19 February 2014</w:t>
      </w:r>
      <w:bookmarkEnd w:id="1"/>
    </w:p>
    <w:p w:rsidR="001237E0" w:rsidRPr="005661ED" w:rsidRDefault="00460ED8"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460ED8" w:rsidP="00FF41C5">
      <w:pPr>
        <w:pStyle w:val="Heading2"/>
      </w:pPr>
      <w:r w:rsidRPr="005A5CEB">
        <w:t>General overview</w:t>
      </w:r>
    </w:p>
    <w:p w:rsidR="00982983" w:rsidRDefault="00460ED8" w:rsidP="005A5CEB">
      <w:pPr>
        <w:spacing w:before="240" w:after="0" w:line="276" w:lineRule="auto"/>
        <w:ind w:left="0"/>
        <w:rPr>
          <w:sz w:val="24"/>
        </w:rPr>
      </w:pPr>
      <w:bookmarkStart w:id="3" w:name="GeneralOverview"/>
      <w:r w:rsidRPr="005A5CEB">
        <w:rPr>
          <w:sz w:val="24"/>
        </w:rPr>
        <w:t>Radius Peppertree is part of the Radius Residential Care Group.</w:t>
      </w:r>
      <w:r w:rsidR="003C54AE">
        <w:rPr>
          <w:sz w:val="24"/>
        </w:rPr>
        <w:t xml:space="preserve"> </w:t>
      </w:r>
      <w:r w:rsidRPr="005A5CEB">
        <w:rPr>
          <w:sz w:val="24"/>
        </w:rPr>
        <w:t>Radius Peppertree cares for up to 60 residents requiring hospital and rest home level care.</w:t>
      </w:r>
      <w:r w:rsidR="003C54AE">
        <w:rPr>
          <w:sz w:val="24"/>
        </w:rPr>
        <w:t xml:space="preserve"> </w:t>
      </w:r>
      <w:r w:rsidRPr="005A5CEB">
        <w:rPr>
          <w:sz w:val="24"/>
        </w:rPr>
        <w:t>On the day of the audit there were 32 residents receiving hospital level care and 23 receiving rest home level care.</w:t>
      </w:r>
      <w:r w:rsidR="003C54AE">
        <w:rPr>
          <w:sz w:val="24"/>
        </w:rPr>
        <w:t xml:space="preserve"> </w:t>
      </w:r>
      <w:r w:rsidRPr="005A5CEB">
        <w:rPr>
          <w:sz w:val="24"/>
        </w:rPr>
        <w:t>This audit has also assessed six rooms currently used for rest home level residents as suitable to be used for hospital or rest home level residents.</w:t>
      </w:r>
    </w:p>
    <w:p w:rsidR="00982983" w:rsidRDefault="00460ED8" w:rsidP="005A5CEB">
      <w:pPr>
        <w:spacing w:before="240" w:after="0" w:line="276" w:lineRule="auto"/>
        <w:ind w:left="0"/>
        <w:rPr>
          <w:sz w:val="24"/>
        </w:rPr>
      </w:pPr>
      <w:r w:rsidRPr="005A5CEB">
        <w:rPr>
          <w:sz w:val="24"/>
        </w:rPr>
        <w:t>The facility manager was previously an enrolled nurse (she no longer holds a practicing certificate) with many years of aged care management experience.</w:t>
      </w:r>
      <w:r w:rsidR="003C54AE">
        <w:rPr>
          <w:sz w:val="24"/>
        </w:rPr>
        <w:t xml:space="preserve"> </w:t>
      </w:r>
      <w:r w:rsidRPr="005A5CEB">
        <w:rPr>
          <w:sz w:val="24"/>
        </w:rPr>
        <w:t>She has been at the service since November 2013 and is supported by a clinical manager who has been at the service for five months and the Radius regional manager.</w:t>
      </w:r>
      <w:r w:rsidR="003C54AE">
        <w:rPr>
          <w:sz w:val="24"/>
        </w:rPr>
        <w:t xml:space="preserve"> </w:t>
      </w:r>
      <w:r w:rsidRPr="005A5CEB">
        <w:rPr>
          <w:sz w:val="24"/>
        </w:rPr>
        <w:t>The organisation has adopted a quality approach towards service delivery and incorporating quality into all aspects of care.</w:t>
      </w:r>
      <w:r w:rsidR="003C54AE">
        <w:rPr>
          <w:sz w:val="24"/>
        </w:rPr>
        <w:t xml:space="preserve"> </w:t>
      </w:r>
      <w:r w:rsidRPr="005A5CEB">
        <w:rPr>
          <w:sz w:val="24"/>
        </w:rPr>
        <w:t>There is a quality and risk management system in place at Radius Peppertree that is implemented and monitored and this generates improvements in practice and service delivery.</w:t>
      </w:r>
      <w:r w:rsidR="003C54AE">
        <w:rPr>
          <w:sz w:val="24"/>
        </w:rPr>
        <w:t xml:space="preserve"> </w:t>
      </w:r>
    </w:p>
    <w:p w:rsidR="00582C77" w:rsidRPr="005A5CEB" w:rsidRDefault="00460ED8" w:rsidP="005A5CEB">
      <w:pPr>
        <w:spacing w:before="240" w:after="0" w:line="276" w:lineRule="auto"/>
        <w:ind w:left="0"/>
        <w:rPr>
          <w:sz w:val="24"/>
        </w:rPr>
      </w:pPr>
      <w:r w:rsidRPr="005A5CEB">
        <w:rPr>
          <w:sz w:val="24"/>
        </w:rPr>
        <w:t>This audit identified areas for improvement required around care planning, as required (prn) medication prescribing and regularly checking the emergency trolley.</w:t>
      </w:r>
      <w:bookmarkEnd w:id="3"/>
    </w:p>
    <w:p w:rsidR="00BA195E" w:rsidRPr="005A5CEB" w:rsidRDefault="00460ED8" w:rsidP="00FF41C5">
      <w:pPr>
        <w:pStyle w:val="Heading2"/>
      </w:pPr>
      <w:r w:rsidRPr="005A5CEB">
        <w:t xml:space="preserve">Audit Summary </w:t>
      </w:r>
      <w:r>
        <w:t>as at</w:t>
      </w:r>
      <w:r w:rsidRPr="005A5CEB">
        <w:t xml:space="preserve"> </w:t>
      </w:r>
      <w:bookmarkStart w:id="4" w:name="AuditStartDate1"/>
      <w:r w:rsidRPr="005A5CEB">
        <w:t>19 February 2014</w:t>
      </w:r>
      <w:bookmarkEnd w:id="4"/>
    </w:p>
    <w:p w:rsidR="00BA195E" w:rsidRPr="005A5CEB" w:rsidRDefault="00460ED8" w:rsidP="005A5CEB">
      <w:pPr>
        <w:spacing w:before="240" w:after="0" w:line="276" w:lineRule="auto"/>
        <w:ind w:left="0"/>
        <w:rPr>
          <w:sz w:val="24"/>
        </w:rPr>
      </w:pPr>
      <w:r w:rsidRPr="005A5CEB">
        <w:rPr>
          <w:sz w:val="24"/>
        </w:rPr>
        <w:t>Standards have been assessed and summarised below:</w:t>
      </w:r>
    </w:p>
    <w:p w:rsidR="00BA195E" w:rsidRPr="00854F70" w:rsidRDefault="00460ED8"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292CE5" w:rsidTr="008633A8">
        <w:trPr>
          <w:cantSplit/>
          <w:tblHeader/>
        </w:trPr>
        <w:tc>
          <w:tcPr>
            <w:tcW w:w="1260" w:type="dxa"/>
            <w:tcBorders>
              <w:bottom w:val="single" w:sz="4" w:space="0" w:color="000000"/>
            </w:tcBorders>
            <w:vAlign w:val="center"/>
          </w:tcPr>
          <w:p w:rsidR="00BA195E" w:rsidRPr="008F484E" w:rsidRDefault="00460ED8"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460ED8"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460ED8" w:rsidP="008F484E">
            <w:pPr>
              <w:spacing w:before="60"/>
              <w:ind w:left="0"/>
              <w:rPr>
                <w:b/>
                <w:sz w:val="24"/>
                <w:szCs w:val="24"/>
              </w:rPr>
            </w:pPr>
            <w:r w:rsidRPr="008F484E">
              <w:rPr>
                <w:b/>
                <w:sz w:val="24"/>
                <w:szCs w:val="24"/>
              </w:rPr>
              <w:t>Definition</w:t>
            </w:r>
          </w:p>
        </w:tc>
      </w:tr>
      <w:tr w:rsidR="00292CE5" w:rsidTr="008633A8">
        <w:trPr>
          <w:cantSplit/>
          <w:trHeight w:val="1134"/>
        </w:trPr>
        <w:tc>
          <w:tcPr>
            <w:tcW w:w="1260" w:type="dxa"/>
            <w:tcBorders>
              <w:bottom w:val="single" w:sz="4" w:space="0" w:color="000000"/>
            </w:tcBorders>
            <w:shd w:val="clear" w:color="0066FF" w:fill="0000FF"/>
            <w:vAlign w:val="center"/>
          </w:tcPr>
          <w:p w:rsidR="00103A98" w:rsidRPr="008F484E" w:rsidRDefault="00982983"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460ED8"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460ED8" w:rsidP="008F484E">
            <w:pPr>
              <w:spacing w:before="60"/>
              <w:ind w:left="50"/>
              <w:rPr>
                <w:sz w:val="24"/>
                <w:szCs w:val="24"/>
              </w:rPr>
            </w:pPr>
            <w:r w:rsidRPr="008F484E">
              <w:rPr>
                <w:sz w:val="24"/>
                <w:szCs w:val="24"/>
              </w:rPr>
              <w:t>All standards applicable to this service fully attained with some standards exceeded</w:t>
            </w:r>
          </w:p>
        </w:tc>
      </w:tr>
      <w:tr w:rsidR="00292CE5" w:rsidTr="008633A8">
        <w:trPr>
          <w:cantSplit/>
          <w:trHeight w:val="1134"/>
        </w:trPr>
        <w:tc>
          <w:tcPr>
            <w:tcW w:w="1260" w:type="dxa"/>
            <w:tcBorders>
              <w:bottom w:val="single" w:sz="4" w:space="0" w:color="000000"/>
            </w:tcBorders>
            <w:shd w:val="clear" w:color="33CC33" w:fill="00FF00"/>
            <w:vAlign w:val="center"/>
          </w:tcPr>
          <w:p w:rsidR="00103A98" w:rsidRPr="008F484E" w:rsidRDefault="00982983" w:rsidP="008F484E">
            <w:pPr>
              <w:spacing w:before="60"/>
              <w:ind w:left="0"/>
              <w:rPr>
                <w:sz w:val="24"/>
                <w:szCs w:val="24"/>
              </w:rPr>
            </w:pPr>
          </w:p>
        </w:tc>
        <w:tc>
          <w:tcPr>
            <w:tcW w:w="3780" w:type="dxa"/>
            <w:shd w:val="clear" w:color="auto" w:fill="auto"/>
            <w:vAlign w:val="center"/>
          </w:tcPr>
          <w:p w:rsidR="00103A98" w:rsidRPr="008F484E" w:rsidRDefault="00460ED8"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460ED8" w:rsidP="008F484E">
            <w:pPr>
              <w:spacing w:before="60"/>
              <w:ind w:left="50"/>
              <w:rPr>
                <w:sz w:val="24"/>
                <w:szCs w:val="24"/>
              </w:rPr>
            </w:pPr>
            <w:r w:rsidRPr="008F484E">
              <w:rPr>
                <w:sz w:val="24"/>
                <w:szCs w:val="24"/>
              </w:rPr>
              <w:t xml:space="preserve">Standards applicable to this service fully attained </w:t>
            </w:r>
          </w:p>
        </w:tc>
      </w:tr>
      <w:tr w:rsidR="00292CE5" w:rsidTr="008633A8">
        <w:trPr>
          <w:cantSplit/>
          <w:trHeight w:val="1134"/>
        </w:trPr>
        <w:tc>
          <w:tcPr>
            <w:tcW w:w="1260" w:type="dxa"/>
            <w:tcBorders>
              <w:bottom w:val="single" w:sz="4" w:space="0" w:color="000000"/>
            </w:tcBorders>
            <w:shd w:val="clear" w:color="auto" w:fill="FFFF00"/>
            <w:vAlign w:val="center"/>
          </w:tcPr>
          <w:p w:rsidR="00103A98" w:rsidRPr="008F484E" w:rsidRDefault="00982983" w:rsidP="008F484E">
            <w:pPr>
              <w:spacing w:before="60"/>
              <w:ind w:left="0"/>
              <w:rPr>
                <w:sz w:val="24"/>
                <w:szCs w:val="24"/>
              </w:rPr>
            </w:pPr>
          </w:p>
        </w:tc>
        <w:tc>
          <w:tcPr>
            <w:tcW w:w="3780" w:type="dxa"/>
            <w:shd w:val="clear" w:color="auto" w:fill="auto"/>
            <w:vAlign w:val="center"/>
          </w:tcPr>
          <w:p w:rsidR="00103A98" w:rsidRPr="008F484E" w:rsidRDefault="00460ED8"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460ED8" w:rsidP="008F484E">
            <w:pPr>
              <w:spacing w:before="60"/>
              <w:ind w:left="50"/>
              <w:rPr>
                <w:sz w:val="24"/>
                <w:szCs w:val="24"/>
              </w:rPr>
            </w:pPr>
            <w:r w:rsidRPr="008F484E">
              <w:rPr>
                <w:sz w:val="24"/>
                <w:szCs w:val="24"/>
              </w:rPr>
              <w:t>Some standards applicable to this service partially attained and of low risk</w:t>
            </w:r>
          </w:p>
        </w:tc>
      </w:tr>
      <w:tr w:rsidR="00292CE5" w:rsidTr="008633A8">
        <w:trPr>
          <w:cantSplit/>
          <w:trHeight w:val="1134"/>
        </w:trPr>
        <w:tc>
          <w:tcPr>
            <w:tcW w:w="1260" w:type="dxa"/>
            <w:tcBorders>
              <w:bottom w:val="single" w:sz="4" w:space="0" w:color="000000"/>
            </w:tcBorders>
            <w:shd w:val="clear" w:color="auto" w:fill="FFC800"/>
            <w:vAlign w:val="center"/>
          </w:tcPr>
          <w:p w:rsidR="00103A98" w:rsidRPr="008F484E" w:rsidRDefault="00982983"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460ED8"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460ED8"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292CE5" w:rsidTr="004B2721">
        <w:trPr>
          <w:cantSplit/>
          <w:trHeight w:val="1134"/>
        </w:trPr>
        <w:tc>
          <w:tcPr>
            <w:tcW w:w="1260" w:type="dxa"/>
            <w:shd w:val="clear" w:color="auto" w:fill="FF0000"/>
            <w:vAlign w:val="center"/>
          </w:tcPr>
          <w:p w:rsidR="00103A98" w:rsidRPr="008F484E" w:rsidRDefault="00982983" w:rsidP="008F484E">
            <w:pPr>
              <w:spacing w:before="60"/>
              <w:ind w:left="0"/>
              <w:rPr>
                <w:sz w:val="24"/>
                <w:szCs w:val="24"/>
              </w:rPr>
            </w:pPr>
          </w:p>
        </w:tc>
        <w:tc>
          <w:tcPr>
            <w:tcW w:w="3780" w:type="dxa"/>
            <w:shd w:val="clear" w:color="auto" w:fill="auto"/>
            <w:vAlign w:val="center"/>
          </w:tcPr>
          <w:p w:rsidR="00103A98" w:rsidRPr="008F484E" w:rsidRDefault="00460ED8"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460ED8"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460ED8" w:rsidP="00FF41C5">
      <w:pPr>
        <w:pStyle w:val="Heading3"/>
      </w:pPr>
      <w:r w:rsidRPr="00FF41C5">
        <w:t xml:space="preserve">Consumer Rights as at </w:t>
      </w:r>
      <w:bookmarkStart w:id="5" w:name="AuditStartDate2"/>
      <w:r w:rsidRPr="00FF41C5">
        <w:t>19 February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92CE5" w:rsidTr="00F62C56">
        <w:trPr>
          <w:cantSplit/>
        </w:trPr>
        <w:tc>
          <w:tcPr>
            <w:tcW w:w="5529" w:type="dxa"/>
          </w:tcPr>
          <w:p w:rsidR="004B2721" w:rsidRPr="00CC002C" w:rsidRDefault="00460ED8"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sidR="003C54AE">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982983" w:rsidP="008F484E">
            <w:pPr>
              <w:spacing w:after="0"/>
              <w:ind w:left="0"/>
              <w:rPr>
                <w:rFonts w:cs="Arial"/>
                <w:b/>
                <w:szCs w:val="24"/>
              </w:rPr>
            </w:pPr>
          </w:p>
        </w:tc>
        <w:tc>
          <w:tcPr>
            <w:tcW w:w="2330" w:type="dxa"/>
            <w:shd w:val="clear" w:color="auto" w:fill="FFFFFF"/>
          </w:tcPr>
          <w:p w:rsidR="004B2721" w:rsidRPr="00CC002C" w:rsidRDefault="00460ED8" w:rsidP="008F484E">
            <w:pPr>
              <w:spacing w:after="0"/>
              <w:ind w:left="0"/>
              <w:rPr>
                <w:rFonts w:cs="Arial"/>
                <w:b/>
                <w:szCs w:val="24"/>
              </w:rPr>
            </w:pPr>
            <w:r>
              <w:t>Standards applicable to this service fully attained.</w:t>
            </w:r>
          </w:p>
        </w:tc>
      </w:tr>
    </w:tbl>
    <w:p w:rsidR="00FF41C5" w:rsidRPr="00FF41C5" w:rsidRDefault="00460ED8" w:rsidP="00FF41C5">
      <w:pPr>
        <w:pStyle w:val="Heading3"/>
      </w:pPr>
      <w:r w:rsidRPr="00FF41C5">
        <w:t>Organisational Management</w:t>
      </w:r>
      <w:r>
        <w:t xml:space="preserve"> as at </w:t>
      </w:r>
      <w:bookmarkStart w:id="6" w:name="AuditStartDate3"/>
      <w:r w:rsidRPr="00FF41C5">
        <w:t>19 February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92CE5" w:rsidTr="00F62C56">
        <w:trPr>
          <w:cantSplit/>
        </w:trPr>
        <w:tc>
          <w:tcPr>
            <w:tcW w:w="5529" w:type="dxa"/>
          </w:tcPr>
          <w:p w:rsidR="004D2CA9" w:rsidRPr="00CC002C" w:rsidRDefault="00460ED8"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982983" w:rsidP="004D2CA9">
            <w:pPr>
              <w:spacing w:after="0"/>
              <w:ind w:left="0"/>
              <w:rPr>
                <w:rFonts w:cs="Arial"/>
                <w:b/>
                <w:szCs w:val="24"/>
              </w:rPr>
            </w:pPr>
          </w:p>
        </w:tc>
        <w:tc>
          <w:tcPr>
            <w:tcW w:w="2330" w:type="dxa"/>
            <w:shd w:val="clear" w:color="auto" w:fill="FFFFFF"/>
          </w:tcPr>
          <w:p w:rsidR="004D2CA9" w:rsidRPr="00CC002C" w:rsidRDefault="00460ED8" w:rsidP="004D2CA9">
            <w:pPr>
              <w:spacing w:after="0"/>
              <w:ind w:left="0"/>
              <w:rPr>
                <w:rFonts w:cs="Arial"/>
                <w:b/>
                <w:szCs w:val="24"/>
              </w:rPr>
            </w:pPr>
            <w:r>
              <w:t>Standards applicable to this service fully attained.</w:t>
            </w:r>
          </w:p>
        </w:tc>
      </w:tr>
    </w:tbl>
    <w:p w:rsidR="00FF41C5" w:rsidRPr="00FF41C5" w:rsidRDefault="00460ED8" w:rsidP="00FF41C5">
      <w:pPr>
        <w:pStyle w:val="Heading3"/>
      </w:pPr>
      <w:r w:rsidRPr="00CC002C">
        <w:t>Continuum of Service Delivery</w:t>
      </w:r>
      <w:r>
        <w:t xml:space="preserve"> as at </w:t>
      </w:r>
      <w:bookmarkStart w:id="7" w:name="AuditStartDate4"/>
      <w:r w:rsidRPr="00FF41C5">
        <w:t>19 February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92CE5" w:rsidTr="00F62C56">
        <w:trPr>
          <w:cantSplit/>
        </w:trPr>
        <w:tc>
          <w:tcPr>
            <w:tcW w:w="5529" w:type="dxa"/>
          </w:tcPr>
          <w:p w:rsidR="004D2CA9" w:rsidRPr="00CC002C" w:rsidRDefault="00460ED8"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982983" w:rsidP="004D2CA9">
            <w:pPr>
              <w:spacing w:after="0"/>
              <w:ind w:left="0"/>
              <w:rPr>
                <w:rFonts w:cs="Arial"/>
                <w:b/>
                <w:szCs w:val="24"/>
              </w:rPr>
            </w:pPr>
          </w:p>
        </w:tc>
        <w:tc>
          <w:tcPr>
            <w:tcW w:w="2330" w:type="dxa"/>
            <w:shd w:val="clear" w:color="auto" w:fill="FFFFFF"/>
          </w:tcPr>
          <w:p w:rsidR="004D2CA9" w:rsidRPr="00CC002C" w:rsidRDefault="00460ED8" w:rsidP="004D2CA9">
            <w:pPr>
              <w:spacing w:after="0"/>
              <w:ind w:left="0"/>
              <w:rPr>
                <w:rFonts w:cs="Arial"/>
                <w:b/>
                <w:szCs w:val="24"/>
              </w:rPr>
            </w:pPr>
            <w:r>
              <w:t>Some standards applicable to this service partially attained and of low risk.</w:t>
            </w:r>
          </w:p>
        </w:tc>
      </w:tr>
    </w:tbl>
    <w:p w:rsidR="00FF41C5" w:rsidRDefault="00460ED8" w:rsidP="00FF41C5">
      <w:pPr>
        <w:pStyle w:val="Heading3"/>
      </w:pPr>
      <w:r w:rsidRPr="00CC002C">
        <w:t>Safe and Appropriate Environment</w:t>
      </w:r>
      <w:r w:rsidRPr="00FF41C5">
        <w:t xml:space="preserve"> </w:t>
      </w:r>
      <w:r>
        <w:t xml:space="preserve">as at </w:t>
      </w:r>
      <w:bookmarkStart w:id="8" w:name="AuditStartDate5"/>
      <w:r>
        <w:t>19 February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92CE5" w:rsidTr="00F62C56">
        <w:trPr>
          <w:cantSplit/>
        </w:trPr>
        <w:tc>
          <w:tcPr>
            <w:tcW w:w="5529" w:type="dxa"/>
          </w:tcPr>
          <w:p w:rsidR="004D2CA9" w:rsidRPr="00CC002C" w:rsidRDefault="00460ED8"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FF00"/>
          </w:tcPr>
          <w:p w:rsidR="004D2CA9" w:rsidRPr="00CC002C" w:rsidRDefault="00982983" w:rsidP="004D2CA9">
            <w:pPr>
              <w:spacing w:after="0"/>
              <w:ind w:left="0"/>
              <w:rPr>
                <w:rFonts w:cs="Arial"/>
                <w:b/>
                <w:szCs w:val="24"/>
              </w:rPr>
            </w:pPr>
          </w:p>
        </w:tc>
        <w:tc>
          <w:tcPr>
            <w:tcW w:w="2330" w:type="dxa"/>
            <w:shd w:val="clear" w:color="auto" w:fill="FFFFFF"/>
          </w:tcPr>
          <w:p w:rsidR="004D2CA9" w:rsidRPr="00CC002C" w:rsidRDefault="00460ED8" w:rsidP="004D2CA9">
            <w:pPr>
              <w:spacing w:after="0"/>
              <w:ind w:left="0"/>
              <w:rPr>
                <w:rFonts w:cs="Arial"/>
                <w:b/>
                <w:szCs w:val="24"/>
              </w:rPr>
            </w:pPr>
            <w:r>
              <w:t>Some standards applicable to this service partially attained and of low risk.</w:t>
            </w:r>
          </w:p>
        </w:tc>
      </w:tr>
    </w:tbl>
    <w:p w:rsidR="00FF41C5" w:rsidRDefault="00460ED8" w:rsidP="00FF41C5">
      <w:pPr>
        <w:pStyle w:val="Heading3"/>
      </w:pPr>
      <w:r w:rsidRPr="00CC002C">
        <w:t>Restraint Minimisation and Safe Practice</w:t>
      </w:r>
      <w:r w:rsidRPr="00FF41C5">
        <w:t xml:space="preserve"> as at </w:t>
      </w:r>
      <w:bookmarkStart w:id="9" w:name="AuditStartDate6"/>
      <w:r>
        <w:t>19 February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92CE5" w:rsidTr="00F62C56">
        <w:trPr>
          <w:cantSplit/>
        </w:trPr>
        <w:tc>
          <w:tcPr>
            <w:tcW w:w="5529" w:type="dxa"/>
          </w:tcPr>
          <w:p w:rsidR="004D2CA9" w:rsidRPr="00CC002C" w:rsidRDefault="00460ED8"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982983" w:rsidP="004D2CA9">
            <w:pPr>
              <w:spacing w:after="0"/>
              <w:ind w:left="0"/>
              <w:rPr>
                <w:rFonts w:cs="Arial"/>
                <w:b/>
                <w:szCs w:val="24"/>
              </w:rPr>
            </w:pPr>
          </w:p>
        </w:tc>
        <w:tc>
          <w:tcPr>
            <w:tcW w:w="2330" w:type="dxa"/>
            <w:shd w:val="clear" w:color="auto" w:fill="FFFFFF"/>
          </w:tcPr>
          <w:p w:rsidR="004D2CA9" w:rsidRPr="00CC002C" w:rsidRDefault="00460ED8" w:rsidP="004D2CA9">
            <w:pPr>
              <w:spacing w:after="0"/>
              <w:ind w:left="0"/>
              <w:rPr>
                <w:rFonts w:cs="Arial"/>
                <w:b/>
                <w:szCs w:val="24"/>
              </w:rPr>
            </w:pPr>
            <w:r>
              <w:t>Standards applicable to this service fully attained.</w:t>
            </w:r>
          </w:p>
        </w:tc>
      </w:tr>
    </w:tbl>
    <w:p w:rsidR="00FF41C5" w:rsidRPr="00CC002C" w:rsidRDefault="00460ED8" w:rsidP="00FF41C5">
      <w:pPr>
        <w:pStyle w:val="Heading3"/>
      </w:pPr>
      <w:r w:rsidRPr="00CC002C">
        <w:lastRenderedPageBreak/>
        <w:t>Infection Prevention and Control</w:t>
      </w:r>
      <w:r w:rsidRPr="00FF41C5">
        <w:t xml:space="preserve"> as at </w:t>
      </w:r>
      <w:bookmarkStart w:id="10" w:name="AuditStartDate7"/>
      <w:r w:rsidRPr="00CC002C">
        <w:t>19 February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92CE5" w:rsidTr="00F62C56">
        <w:trPr>
          <w:cantSplit/>
        </w:trPr>
        <w:tc>
          <w:tcPr>
            <w:tcW w:w="5529" w:type="dxa"/>
          </w:tcPr>
          <w:p w:rsidR="004D2CA9" w:rsidRPr="00CC002C" w:rsidRDefault="00460ED8"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sidR="003C54AE">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982983" w:rsidP="004D2CA9">
            <w:pPr>
              <w:spacing w:after="0"/>
              <w:ind w:left="0"/>
              <w:rPr>
                <w:rFonts w:cs="Arial"/>
                <w:b/>
                <w:szCs w:val="24"/>
              </w:rPr>
            </w:pPr>
          </w:p>
        </w:tc>
        <w:tc>
          <w:tcPr>
            <w:tcW w:w="2330" w:type="dxa"/>
            <w:shd w:val="clear" w:color="auto" w:fill="FFFFFF"/>
          </w:tcPr>
          <w:p w:rsidR="004D2CA9" w:rsidRPr="00CC002C" w:rsidRDefault="00460ED8" w:rsidP="004D2CA9">
            <w:pPr>
              <w:spacing w:after="0"/>
              <w:ind w:left="0"/>
              <w:rPr>
                <w:rFonts w:cs="Arial"/>
                <w:b/>
                <w:szCs w:val="24"/>
              </w:rPr>
            </w:pPr>
            <w:r>
              <w:t>Standards applicable to this service fully attained.</w:t>
            </w:r>
          </w:p>
        </w:tc>
      </w:tr>
    </w:tbl>
    <w:p w:rsidR="00661434" w:rsidRPr="00FF41C5" w:rsidRDefault="00460ED8" w:rsidP="00FF41C5">
      <w:pPr>
        <w:pStyle w:val="Heading2"/>
      </w:pPr>
      <w:r w:rsidRPr="00FF41C5">
        <w:t xml:space="preserve">Audit Results as at </w:t>
      </w:r>
      <w:bookmarkStart w:id="11" w:name="AuditStartDate8"/>
      <w:r w:rsidRPr="00FF41C5">
        <w:t>19 February 2014</w:t>
      </w:r>
      <w:bookmarkEnd w:id="11"/>
    </w:p>
    <w:p w:rsidR="00EE7AF4" w:rsidRPr="008F484E" w:rsidRDefault="00460ED8" w:rsidP="00FF41C5">
      <w:pPr>
        <w:pStyle w:val="Heading3"/>
      </w:pPr>
      <w:r w:rsidRPr="008F484E">
        <w:t>Consumer Rights</w:t>
      </w:r>
    </w:p>
    <w:p w:rsidR="00582C77" w:rsidRPr="008F484E" w:rsidRDefault="00460ED8" w:rsidP="008F484E">
      <w:pPr>
        <w:spacing w:before="240" w:after="0" w:line="276" w:lineRule="auto"/>
        <w:ind w:left="0"/>
        <w:rPr>
          <w:sz w:val="24"/>
        </w:rPr>
      </w:pPr>
      <w:bookmarkStart w:id="12" w:name="ConsumerRights"/>
      <w:r w:rsidRPr="008F484E">
        <w:rPr>
          <w:sz w:val="24"/>
        </w:rPr>
        <w:t>Radius Peppertree practices in accordance with the Health and Disability Commissioner (HDC) Code of Health and Disability Services Consumers' Rights "the Code" and copies of the code are displayed through the facility.</w:t>
      </w:r>
      <w:r w:rsidR="003C54AE">
        <w:rPr>
          <w:sz w:val="24"/>
        </w:rPr>
        <w:t xml:space="preserve"> </w:t>
      </w:r>
      <w:r w:rsidRPr="008F484E">
        <w:rPr>
          <w:sz w:val="24"/>
        </w:rPr>
        <w:t>There is information available about the Nationwide Health and Disability Advocacy Service.</w:t>
      </w:r>
      <w:r w:rsidR="003C54AE">
        <w:rPr>
          <w:sz w:val="24"/>
        </w:rPr>
        <w:t xml:space="preserve"> </w:t>
      </w:r>
      <w:r w:rsidRPr="008F484E">
        <w:rPr>
          <w:sz w:val="24"/>
        </w:rPr>
        <w:t>Staff, residents and family verified the service is respectful of individual needs including cultural and spiritual beliefs.</w:t>
      </w:r>
      <w:r w:rsidR="003C54AE">
        <w:rPr>
          <w:sz w:val="24"/>
        </w:rPr>
        <w:t xml:space="preserve"> </w:t>
      </w:r>
      <w:r w:rsidRPr="008F484E">
        <w:rPr>
          <w:sz w:val="24"/>
        </w:rPr>
        <w:t>Cultural training is provided and individual values and beliefs are considered on admission and continuing through the care planning process.</w:t>
      </w:r>
      <w:r w:rsidR="003C54AE">
        <w:rPr>
          <w:sz w:val="24"/>
        </w:rPr>
        <w:t xml:space="preserve"> </w:t>
      </w:r>
      <w:r w:rsidRPr="008F484E">
        <w:rPr>
          <w:sz w:val="24"/>
        </w:rPr>
        <w:t>There are implemented policies at Radius Peppertree to protect residents from discrimination or harassment.</w:t>
      </w:r>
      <w:r w:rsidR="003C54AE">
        <w:rPr>
          <w:sz w:val="24"/>
        </w:rPr>
        <w:t xml:space="preserve"> </w:t>
      </w:r>
      <w:r w:rsidRPr="008F484E">
        <w:rPr>
          <w:sz w:val="24"/>
        </w:rPr>
        <w:t xml:space="preserve">There is an open disclosure and interpreters policy that </w:t>
      </w:r>
      <w:proofErr w:type="gramStart"/>
      <w:r w:rsidRPr="008F484E">
        <w:rPr>
          <w:sz w:val="24"/>
        </w:rPr>
        <w:t>staff understand</w:t>
      </w:r>
      <w:proofErr w:type="gramEnd"/>
      <w:r w:rsidRPr="008F484E">
        <w:rPr>
          <w:sz w:val="24"/>
        </w:rPr>
        <w:t>.</w:t>
      </w:r>
      <w:r w:rsidR="003C54AE">
        <w:rPr>
          <w:sz w:val="24"/>
        </w:rPr>
        <w:t xml:space="preserve"> </w:t>
      </w:r>
      <w:r w:rsidRPr="008F484E">
        <w:rPr>
          <w:sz w:val="24"/>
        </w:rPr>
        <w:t>Family/friends are able to visit at any time and interviews verified on-going involvement with community activity is supported.</w:t>
      </w:r>
      <w:r w:rsidR="003C54AE">
        <w:rPr>
          <w:sz w:val="24"/>
        </w:rPr>
        <w:t xml:space="preserve"> </w:t>
      </w:r>
      <w:r w:rsidRPr="008F484E">
        <w:rPr>
          <w:sz w:val="24"/>
        </w:rPr>
        <w:t>There is a complaints policy supporting practice and an up to date register.</w:t>
      </w:r>
      <w:r w:rsidR="003C54AE">
        <w:rPr>
          <w:sz w:val="24"/>
        </w:rPr>
        <w:t xml:space="preserve"> </w:t>
      </w:r>
      <w:r w:rsidRPr="008F484E">
        <w:rPr>
          <w:sz w:val="24"/>
        </w:rPr>
        <w:t>Staff, resident and family interviews confirmed an understanding of the complaints process.</w:t>
      </w:r>
      <w:bookmarkEnd w:id="12"/>
    </w:p>
    <w:p w:rsidR="00EE7AF4" w:rsidRPr="008F484E" w:rsidRDefault="00460ED8" w:rsidP="00FF41C5">
      <w:pPr>
        <w:pStyle w:val="Heading3"/>
      </w:pPr>
      <w:r w:rsidRPr="008F484E">
        <w:t>Organisational Management</w:t>
      </w:r>
    </w:p>
    <w:p w:rsidR="008F484E" w:rsidRPr="008F484E" w:rsidRDefault="00460ED8" w:rsidP="008F484E">
      <w:pPr>
        <w:spacing w:before="240" w:after="0" w:line="276" w:lineRule="auto"/>
        <w:ind w:left="0"/>
        <w:rPr>
          <w:sz w:val="24"/>
        </w:rPr>
      </w:pPr>
      <w:bookmarkStart w:id="13" w:name="OrganisationalManagement"/>
      <w:r w:rsidRPr="008F484E">
        <w:rPr>
          <w:sz w:val="24"/>
        </w:rPr>
        <w:t>Radius Peppertree is part of the Radius group and as such, there are organisational wide processes to monitor performance.</w:t>
      </w:r>
      <w:r w:rsidR="003C54AE">
        <w:rPr>
          <w:sz w:val="24"/>
        </w:rPr>
        <w:t xml:space="preserve"> </w:t>
      </w:r>
      <w:r w:rsidRPr="008F484E">
        <w:rPr>
          <w:sz w:val="24"/>
        </w:rPr>
        <w:t>The service is managed by appropriately trained personnel and there is a suitable structure in place to oversee service delivery in the absence of the manager.</w:t>
      </w:r>
      <w:r w:rsidR="003C54AE">
        <w:rPr>
          <w:sz w:val="24"/>
        </w:rPr>
        <w:t xml:space="preserve"> </w:t>
      </w:r>
      <w:r w:rsidRPr="008F484E">
        <w:rPr>
          <w:sz w:val="24"/>
        </w:rPr>
        <w:t>There is a quality system that is being implemented in line with the quality plan (2014).</w:t>
      </w:r>
      <w:r w:rsidR="003C54AE">
        <w:rPr>
          <w:sz w:val="24"/>
        </w:rPr>
        <w:t xml:space="preserve"> </w:t>
      </w:r>
      <w:r w:rsidRPr="008F484E">
        <w:rPr>
          <w:sz w:val="24"/>
        </w:rPr>
        <w:t>Management and safety, quality and risk management meetings are used to monitor quality activities such as audit, complaints, health and safety, infection control and restraint.</w:t>
      </w:r>
      <w:r w:rsidR="003C54AE">
        <w:rPr>
          <w:sz w:val="24"/>
        </w:rPr>
        <w:t xml:space="preserve"> </w:t>
      </w:r>
      <w:r w:rsidRPr="008F484E">
        <w:rPr>
          <w:sz w:val="24"/>
        </w:rPr>
        <w:t>There is an adverse event reporting system implemented at Radius Peppertree and monthly data collection monitors predetermined indicators.</w:t>
      </w:r>
      <w:r w:rsidR="003C54AE">
        <w:rPr>
          <w:sz w:val="24"/>
        </w:rPr>
        <w:t xml:space="preserve"> </w:t>
      </w:r>
      <w:r w:rsidRPr="008F484E">
        <w:rPr>
          <w:sz w:val="24"/>
        </w:rPr>
        <w:t>There is a human resource manual to guide practice.</w:t>
      </w:r>
      <w:r w:rsidR="003C54AE">
        <w:rPr>
          <w:sz w:val="24"/>
        </w:rPr>
        <w:t xml:space="preserve"> </w:t>
      </w:r>
      <w:r w:rsidRPr="008F484E">
        <w:rPr>
          <w:sz w:val="24"/>
        </w:rPr>
        <w:t>There is an annual education programme and records of attendance are maintained.</w:t>
      </w:r>
      <w:r w:rsidR="003C54AE">
        <w:rPr>
          <w:sz w:val="24"/>
        </w:rPr>
        <w:t xml:space="preserve"> </w:t>
      </w:r>
      <w:r w:rsidRPr="008F484E">
        <w:rPr>
          <w:sz w:val="24"/>
        </w:rPr>
        <w:t xml:space="preserve">Staff files reviewed all </w:t>
      </w:r>
      <w:proofErr w:type="gramStart"/>
      <w:r w:rsidRPr="008F484E">
        <w:rPr>
          <w:sz w:val="24"/>
        </w:rPr>
        <w:t>have</w:t>
      </w:r>
      <w:proofErr w:type="gramEnd"/>
      <w:r w:rsidRPr="008F484E">
        <w:rPr>
          <w:sz w:val="24"/>
        </w:rPr>
        <w:t xml:space="preserve"> a current appraisal and show human resource practices are followed.</w:t>
      </w:r>
      <w:r w:rsidR="003C54AE">
        <w:rPr>
          <w:sz w:val="24"/>
        </w:rPr>
        <w:t xml:space="preserve"> </w:t>
      </w:r>
      <w:r w:rsidRPr="008F484E">
        <w:rPr>
          <w:sz w:val="24"/>
        </w:rPr>
        <w:t>There is a documented rationale for staffing the service.</w:t>
      </w:r>
      <w:r w:rsidR="003C54AE">
        <w:rPr>
          <w:sz w:val="24"/>
        </w:rPr>
        <w:t xml:space="preserve"> </w:t>
      </w:r>
      <w:r w:rsidRPr="008F484E">
        <w:rPr>
          <w:sz w:val="24"/>
        </w:rPr>
        <w:t>Staffing rosters were sighted and staff on duty match needs of different shifts.</w:t>
      </w:r>
      <w:r w:rsidR="003C54AE">
        <w:rPr>
          <w:sz w:val="24"/>
        </w:rPr>
        <w:t xml:space="preserve"> </w:t>
      </w:r>
      <w:r w:rsidRPr="008F484E">
        <w:rPr>
          <w:sz w:val="24"/>
        </w:rPr>
        <w:t>Resident information is kept confidential and old records are archived.</w:t>
      </w:r>
      <w:bookmarkEnd w:id="13"/>
    </w:p>
    <w:p w:rsidR="00DC52D9" w:rsidRPr="008F484E" w:rsidRDefault="00460ED8" w:rsidP="00FF41C5">
      <w:pPr>
        <w:pStyle w:val="Heading3"/>
      </w:pPr>
      <w:r w:rsidRPr="008F484E">
        <w:t>Continuum of Service Delivery</w:t>
      </w:r>
    </w:p>
    <w:p w:rsidR="00982983" w:rsidRDefault="00460ED8" w:rsidP="008F484E">
      <w:pPr>
        <w:spacing w:before="240" w:after="0" w:line="276" w:lineRule="auto"/>
        <w:ind w:left="0"/>
        <w:rPr>
          <w:sz w:val="24"/>
        </w:rPr>
      </w:pPr>
      <w:bookmarkStart w:id="14" w:name="ContinuumOfServiceDelivery"/>
      <w:r w:rsidRPr="008F484E">
        <w:rPr>
          <w:sz w:val="24"/>
        </w:rPr>
        <w:t>The service has a well-developed assessment process and resident’s needs are assessed prior to entry.</w:t>
      </w:r>
      <w:r w:rsidR="003C54AE">
        <w:rPr>
          <w:sz w:val="24"/>
        </w:rPr>
        <w:t xml:space="preserve"> </w:t>
      </w:r>
      <w:r w:rsidRPr="008F484E">
        <w:rPr>
          <w:sz w:val="24"/>
        </w:rPr>
        <w:t>Service information is made available prior to entry and in the welcome pack given to the resident and family/whanau.</w:t>
      </w:r>
      <w:r w:rsidR="003C54AE">
        <w:rPr>
          <w:sz w:val="24"/>
        </w:rPr>
        <w:t xml:space="preserve"> </w:t>
      </w:r>
      <w:r w:rsidRPr="008F484E">
        <w:rPr>
          <w:sz w:val="24"/>
        </w:rPr>
        <w:t>Residents/relatives confirmed the admission process and that the agreement was discussed with them.</w:t>
      </w:r>
      <w:r w:rsidR="003C54AE">
        <w:rPr>
          <w:sz w:val="24"/>
        </w:rPr>
        <w:t xml:space="preserve"> </w:t>
      </w:r>
      <w:r w:rsidRPr="008F484E">
        <w:rPr>
          <w:sz w:val="24"/>
        </w:rPr>
        <w:t>Registered nurses are responsible for each stage of service provision.</w:t>
      </w:r>
      <w:r w:rsidR="003C54AE">
        <w:rPr>
          <w:sz w:val="24"/>
        </w:rPr>
        <w:t xml:space="preserve"> </w:t>
      </w:r>
    </w:p>
    <w:p w:rsidR="00982983" w:rsidRDefault="00460ED8" w:rsidP="008F484E">
      <w:pPr>
        <w:spacing w:before="240" w:after="0" w:line="276" w:lineRule="auto"/>
        <w:ind w:left="0"/>
        <w:rPr>
          <w:sz w:val="24"/>
        </w:rPr>
      </w:pPr>
      <w:r w:rsidRPr="008F484E">
        <w:rPr>
          <w:sz w:val="24"/>
        </w:rPr>
        <w:lastRenderedPageBreak/>
        <w:t>The sample of residents’ records reviewed provides evidence that the provider has systems to assess, plan and evaluate care needs of the residents.</w:t>
      </w:r>
      <w:r w:rsidR="003C54AE">
        <w:rPr>
          <w:sz w:val="24"/>
        </w:rPr>
        <w:t xml:space="preserve"> </w:t>
      </w:r>
      <w:r w:rsidRPr="008F484E">
        <w:rPr>
          <w:sz w:val="24"/>
        </w:rPr>
        <w:t>The residents' needs, interventions, outcomes/goals have been identified and these are reviewed with the resident and/or family/whanau input.</w:t>
      </w:r>
      <w:r w:rsidR="003C54AE">
        <w:rPr>
          <w:sz w:val="24"/>
        </w:rPr>
        <w:t xml:space="preserve"> </w:t>
      </w:r>
      <w:r w:rsidRPr="008F484E">
        <w:rPr>
          <w:sz w:val="24"/>
        </w:rPr>
        <w:t>Care plans are developed and reviewed six monthly.</w:t>
      </w:r>
      <w:r w:rsidR="003C54AE">
        <w:rPr>
          <w:sz w:val="24"/>
        </w:rPr>
        <w:t xml:space="preserve"> </w:t>
      </w:r>
      <w:r w:rsidRPr="008F484E">
        <w:rPr>
          <w:sz w:val="24"/>
        </w:rPr>
        <w:t>There is an improvement required around care plan interventions.</w:t>
      </w:r>
      <w:r w:rsidR="003C54AE">
        <w:rPr>
          <w:sz w:val="24"/>
        </w:rPr>
        <w:t xml:space="preserve"> </w:t>
      </w:r>
      <w:r w:rsidRPr="008F484E">
        <w:rPr>
          <w:sz w:val="24"/>
        </w:rPr>
        <w:t>Resident files include notes by the GP and allied health professionals.</w:t>
      </w:r>
      <w:r w:rsidR="003C54AE">
        <w:rPr>
          <w:sz w:val="24"/>
        </w:rPr>
        <w:t xml:space="preserve"> </w:t>
      </w:r>
    </w:p>
    <w:p w:rsidR="00982983" w:rsidRDefault="00460ED8" w:rsidP="008F484E">
      <w:pPr>
        <w:spacing w:before="240" w:after="0" w:line="276" w:lineRule="auto"/>
        <w:ind w:left="0"/>
        <w:rPr>
          <w:sz w:val="24"/>
        </w:rPr>
      </w:pPr>
      <w:r w:rsidRPr="008F484E">
        <w:rPr>
          <w:sz w:val="24"/>
        </w:rPr>
        <w:t>Medicines are managed and policies reflect legislative requirements.</w:t>
      </w:r>
      <w:r w:rsidR="003C54AE">
        <w:rPr>
          <w:sz w:val="24"/>
        </w:rPr>
        <w:t xml:space="preserve"> </w:t>
      </w:r>
      <w:r w:rsidRPr="008F484E">
        <w:rPr>
          <w:sz w:val="24"/>
        </w:rPr>
        <w:t>Education and medicines competencies are completed by all staff responsible for administration of medicines.</w:t>
      </w:r>
      <w:r w:rsidR="003C54AE">
        <w:rPr>
          <w:sz w:val="24"/>
        </w:rPr>
        <w:t xml:space="preserve"> </w:t>
      </w:r>
      <w:r w:rsidRPr="008F484E">
        <w:rPr>
          <w:sz w:val="24"/>
        </w:rPr>
        <w:t>The medicines records reviewed include photo identification and documentation of allergies and sensitivities.</w:t>
      </w:r>
      <w:r w:rsidR="003C54AE">
        <w:rPr>
          <w:sz w:val="24"/>
        </w:rPr>
        <w:t xml:space="preserve"> </w:t>
      </w:r>
      <w:r w:rsidRPr="008F484E">
        <w:rPr>
          <w:sz w:val="24"/>
        </w:rPr>
        <w:t>There is an improvement required around documenting indication for use of ‘as required’ medications.</w:t>
      </w:r>
      <w:r w:rsidR="003C54AE">
        <w:rPr>
          <w:sz w:val="24"/>
        </w:rPr>
        <w:t xml:space="preserve"> </w:t>
      </w:r>
    </w:p>
    <w:p w:rsidR="00982983" w:rsidRDefault="00460ED8" w:rsidP="008F484E">
      <w:pPr>
        <w:spacing w:before="240" w:after="0" w:line="276" w:lineRule="auto"/>
        <w:ind w:left="0"/>
        <w:rPr>
          <w:sz w:val="24"/>
        </w:rPr>
      </w:pPr>
      <w:r w:rsidRPr="008F484E">
        <w:rPr>
          <w:sz w:val="24"/>
        </w:rPr>
        <w:t>The activities programme provides varied options and activities are enjoyed by the rest home and hospital residents.</w:t>
      </w:r>
      <w:r w:rsidR="003C54AE">
        <w:rPr>
          <w:sz w:val="24"/>
        </w:rPr>
        <w:t xml:space="preserve"> </w:t>
      </w:r>
      <w:r w:rsidRPr="008F484E">
        <w:rPr>
          <w:sz w:val="24"/>
        </w:rPr>
        <w:t>Each resident has an individualised plan.</w:t>
      </w:r>
      <w:r w:rsidR="003C54AE">
        <w:rPr>
          <w:sz w:val="24"/>
        </w:rPr>
        <w:t xml:space="preserve"> </w:t>
      </w:r>
      <w:r w:rsidRPr="008F484E">
        <w:rPr>
          <w:sz w:val="24"/>
        </w:rPr>
        <w:t>Community activities are encouraged and van outings are arranged.</w:t>
      </w:r>
      <w:r w:rsidR="003C54AE">
        <w:rPr>
          <w:sz w:val="24"/>
        </w:rPr>
        <w:t xml:space="preserve"> </w:t>
      </w:r>
    </w:p>
    <w:p w:rsidR="008F484E" w:rsidRPr="008F484E" w:rsidRDefault="00460ED8" w:rsidP="008F484E">
      <w:pPr>
        <w:spacing w:before="240" w:after="0" w:line="276" w:lineRule="auto"/>
        <w:ind w:left="0"/>
        <w:rPr>
          <w:sz w:val="24"/>
        </w:rPr>
      </w:pPr>
      <w:r w:rsidRPr="008F484E">
        <w:rPr>
          <w:sz w:val="24"/>
        </w:rPr>
        <w:t>All food is cooked on site by the cook.</w:t>
      </w:r>
      <w:r w:rsidR="003C54AE">
        <w:rPr>
          <w:sz w:val="24"/>
        </w:rPr>
        <w:t xml:space="preserve"> </w:t>
      </w:r>
      <w:r w:rsidRPr="008F484E">
        <w:rPr>
          <w:sz w:val="24"/>
        </w:rPr>
        <w:t>All residents' nutritional needs are identified, documented and choices provided.</w:t>
      </w:r>
      <w:r w:rsidR="003C54AE">
        <w:rPr>
          <w:sz w:val="24"/>
        </w:rPr>
        <w:t xml:space="preserve"> </w:t>
      </w:r>
      <w:r w:rsidRPr="008F484E">
        <w:rPr>
          <w:sz w:val="24"/>
        </w:rPr>
        <w:t>Meals are well presented, homely and the menu plans have been reviewed by a dietician.</w:t>
      </w:r>
      <w:r w:rsidR="003C54AE">
        <w:rPr>
          <w:sz w:val="24"/>
        </w:rPr>
        <w:t xml:space="preserve"> </w:t>
      </w:r>
      <w:r w:rsidRPr="008F484E">
        <w:rPr>
          <w:sz w:val="24"/>
        </w:rPr>
        <w:t>Food and fridge temperatures are recorded.</w:t>
      </w:r>
      <w:bookmarkEnd w:id="14"/>
    </w:p>
    <w:p w:rsidR="00EE7AF4" w:rsidRPr="008F484E" w:rsidRDefault="00460ED8" w:rsidP="00FF41C5">
      <w:pPr>
        <w:pStyle w:val="Heading3"/>
      </w:pPr>
      <w:r w:rsidRPr="008F484E">
        <w:t>Safe and Appropriate Environment</w:t>
      </w:r>
    </w:p>
    <w:p w:rsidR="00982983" w:rsidRDefault="00460ED8" w:rsidP="008F484E">
      <w:pPr>
        <w:spacing w:before="240" w:after="0" w:line="276" w:lineRule="auto"/>
        <w:ind w:left="0"/>
        <w:rPr>
          <w:sz w:val="24"/>
        </w:rPr>
      </w:pPr>
      <w:bookmarkStart w:id="15" w:name="SafeAndAppropriateEnvironment"/>
      <w:r w:rsidRPr="008F484E">
        <w:rPr>
          <w:sz w:val="24"/>
        </w:rPr>
        <w:t>There are waste management policies and procedures for the safe disposal of waste and hazardous substances including sharps.</w:t>
      </w:r>
      <w:r w:rsidR="003C54AE">
        <w:rPr>
          <w:sz w:val="24"/>
        </w:rPr>
        <w:t xml:space="preserve"> </w:t>
      </w:r>
      <w:r w:rsidRPr="008F484E">
        <w:rPr>
          <w:sz w:val="24"/>
        </w:rPr>
        <w:t>Chemicals are labelled and stored appropriately and there is appropriate protective equipment and clothing for staff.</w:t>
      </w:r>
      <w:r w:rsidR="003C54AE">
        <w:rPr>
          <w:sz w:val="24"/>
        </w:rPr>
        <w:t xml:space="preserve"> </w:t>
      </w:r>
      <w:r w:rsidRPr="008F484E">
        <w:rPr>
          <w:sz w:val="24"/>
        </w:rPr>
        <w:t>The building holds a current warrant of fitness.</w:t>
      </w:r>
      <w:r w:rsidR="003C54AE">
        <w:rPr>
          <w:sz w:val="24"/>
        </w:rPr>
        <w:t xml:space="preserve"> </w:t>
      </w:r>
    </w:p>
    <w:p w:rsidR="00982983" w:rsidRDefault="00460ED8" w:rsidP="008F484E">
      <w:pPr>
        <w:spacing w:before="240" w:after="0" w:line="276" w:lineRule="auto"/>
        <w:ind w:left="0"/>
        <w:rPr>
          <w:sz w:val="24"/>
        </w:rPr>
      </w:pPr>
      <w:r w:rsidRPr="008F484E">
        <w:rPr>
          <w:sz w:val="24"/>
        </w:rPr>
        <w:t>The service provider's documentation evidences appropriate systems are in place to ensure the consumers' physical environment and facilities are appropriate for their purpose.</w:t>
      </w:r>
      <w:r w:rsidR="003C54AE">
        <w:rPr>
          <w:sz w:val="24"/>
        </w:rPr>
        <w:t xml:space="preserve"> </w:t>
      </w:r>
      <w:r w:rsidRPr="008F484E">
        <w:rPr>
          <w:sz w:val="24"/>
        </w:rPr>
        <w:t>Visual inspection evidences buildings; plant and equipment comply with legislation, with documented evidence available to indicate that hot water temperatures are being monitored monthly.</w:t>
      </w:r>
      <w:r w:rsidR="003C54AE">
        <w:rPr>
          <w:sz w:val="24"/>
        </w:rPr>
        <w:t xml:space="preserve"> </w:t>
      </w:r>
      <w:r w:rsidRPr="008F484E">
        <w:rPr>
          <w:sz w:val="24"/>
        </w:rPr>
        <w:t>Internal and external areas are safe for residents and family members.</w:t>
      </w:r>
      <w:r w:rsidR="003C54AE">
        <w:rPr>
          <w:sz w:val="24"/>
        </w:rPr>
        <w:t xml:space="preserve"> </w:t>
      </w:r>
      <w:r w:rsidRPr="008F484E">
        <w:rPr>
          <w:sz w:val="24"/>
        </w:rPr>
        <w:t>Residents interviewed state their room and equipment is well maintained and that they are able to move freely around the facility.</w:t>
      </w:r>
      <w:r w:rsidR="003C54AE">
        <w:rPr>
          <w:sz w:val="24"/>
        </w:rPr>
        <w:t xml:space="preserve"> </w:t>
      </w:r>
    </w:p>
    <w:p w:rsidR="008F484E" w:rsidRPr="008F484E" w:rsidRDefault="00460ED8" w:rsidP="008F484E">
      <w:pPr>
        <w:spacing w:before="240" w:after="0" w:line="276" w:lineRule="auto"/>
        <w:ind w:left="0"/>
        <w:rPr>
          <w:sz w:val="24"/>
        </w:rPr>
      </w:pPr>
      <w:r w:rsidRPr="008F484E">
        <w:rPr>
          <w:sz w:val="24"/>
        </w:rPr>
        <w:t>There is an improvement required around ensuring the emergency trolley is checked regularly.</w:t>
      </w:r>
      <w:bookmarkEnd w:id="15"/>
    </w:p>
    <w:p w:rsidR="00EE7AF4" w:rsidRPr="008F484E" w:rsidRDefault="00460ED8" w:rsidP="00FF41C5">
      <w:pPr>
        <w:pStyle w:val="Heading3"/>
      </w:pPr>
      <w:r w:rsidRPr="008F484E">
        <w:t>Restraint Minimisation and Safe Practice</w:t>
      </w:r>
    </w:p>
    <w:p w:rsidR="00982983" w:rsidRDefault="00460ED8" w:rsidP="008F484E">
      <w:pPr>
        <w:spacing w:before="240" w:after="0" w:line="276" w:lineRule="auto"/>
        <w:ind w:left="0"/>
        <w:rPr>
          <w:sz w:val="24"/>
        </w:rPr>
      </w:pPr>
      <w:bookmarkStart w:id="16" w:name="RestraintMinimisationAndSafePractice"/>
      <w:r w:rsidRPr="008F484E">
        <w:rPr>
          <w:sz w:val="24"/>
        </w:rPr>
        <w:t>There is a restraint minimisation and safe practice policy that includes comprehensive restraint procedures.</w:t>
      </w:r>
      <w:r w:rsidR="003C54AE">
        <w:rPr>
          <w:sz w:val="24"/>
        </w:rPr>
        <w:t xml:space="preserve"> </w:t>
      </w:r>
      <w:r w:rsidRPr="008F484E">
        <w:rPr>
          <w:sz w:val="24"/>
        </w:rPr>
        <w:t>There is a documented definition of restraint and enablers that aligns with the definition in the standards.</w:t>
      </w:r>
      <w:r w:rsidR="003C54AE">
        <w:rPr>
          <w:sz w:val="24"/>
        </w:rPr>
        <w:t xml:space="preserve"> </w:t>
      </w:r>
      <w:r w:rsidRPr="008F484E">
        <w:rPr>
          <w:sz w:val="24"/>
        </w:rPr>
        <w:t>There is a restraint register and an enabler’s register.</w:t>
      </w:r>
      <w:r w:rsidR="003C54AE">
        <w:rPr>
          <w:sz w:val="24"/>
        </w:rPr>
        <w:t xml:space="preserve"> </w:t>
      </w:r>
      <w:r w:rsidRPr="008F484E">
        <w:rPr>
          <w:sz w:val="24"/>
        </w:rPr>
        <w:t>There are seven residents requiring bedrails, low beds or lap belts as restraint and seven residents with identified enablers.</w:t>
      </w:r>
      <w:r w:rsidR="003C54AE">
        <w:rPr>
          <w:sz w:val="24"/>
        </w:rPr>
        <w:t xml:space="preserve"> </w:t>
      </w:r>
      <w:r w:rsidRPr="008F484E">
        <w:rPr>
          <w:sz w:val="24"/>
        </w:rPr>
        <w:t>Restraint assessments are based on information in the care plan, discussions with residents/relatives and on staff observations of residents.</w:t>
      </w:r>
      <w:r w:rsidR="003C54AE">
        <w:rPr>
          <w:sz w:val="24"/>
        </w:rPr>
        <w:t xml:space="preserve"> </w:t>
      </w:r>
      <w:proofErr w:type="gramStart"/>
      <w:r w:rsidRPr="008F484E">
        <w:rPr>
          <w:sz w:val="24"/>
        </w:rPr>
        <w:t>Staff are</w:t>
      </w:r>
      <w:proofErr w:type="gramEnd"/>
      <w:r w:rsidRPr="008F484E">
        <w:rPr>
          <w:sz w:val="24"/>
        </w:rPr>
        <w:t xml:space="preserve"> trained in restraint minimisation and restraint competencies are completed regularly.</w:t>
      </w:r>
    </w:p>
    <w:p w:rsidR="008F484E" w:rsidRPr="008F484E" w:rsidRDefault="00460ED8" w:rsidP="008F484E">
      <w:pPr>
        <w:spacing w:before="240" w:after="0" w:line="276" w:lineRule="auto"/>
        <w:ind w:left="0"/>
        <w:rPr>
          <w:sz w:val="24"/>
        </w:rPr>
      </w:pPr>
      <w:r w:rsidRPr="008F484E">
        <w:rPr>
          <w:sz w:val="24"/>
        </w:rPr>
        <w:t>Restraint is reviewed for each individual at least three monthly and as part of the multidisciplinary review.</w:t>
      </w:r>
      <w:r w:rsidR="003C54AE">
        <w:rPr>
          <w:sz w:val="24"/>
        </w:rPr>
        <w:t xml:space="preserve"> </w:t>
      </w:r>
      <w:r w:rsidRPr="008F484E">
        <w:rPr>
          <w:sz w:val="24"/>
        </w:rPr>
        <w:t>Multidisciplinary reviews include family/whanau.</w:t>
      </w:r>
      <w:bookmarkEnd w:id="16"/>
    </w:p>
    <w:p w:rsidR="00EE7AF4" w:rsidRPr="008F484E" w:rsidRDefault="00460ED8" w:rsidP="00FF41C5">
      <w:pPr>
        <w:pStyle w:val="Heading3"/>
      </w:pPr>
      <w:r w:rsidRPr="008F484E">
        <w:lastRenderedPageBreak/>
        <w:t>Infection Prevention and Control</w:t>
      </w:r>
    </w:p>
    <w:p w:rsidR="00027541" w:rsidRDefault="00460ED8" w:rsidP="008F484E">
      <w:pPr>
        <w:spacing w:before="240" w:after="0" w:line="276" w:lineRule="auto"/>
        <w:ind w:left="0"/>
        <w:rPr>
          <w:sz w:val="24"/>
        </w:rPr>
      </w:pPr>
      <w:bookmarkStart w:id="17" w:name="InfectionPreventionAndControl"/>
      <w:r>
        <w:rPr>
          <w:sz w:val="24"/>
        </w:rPr>
        <w:t>Radius Peppertree has an infection control programme that complies with current best practice.</w:t>
      </w:r>
      <w:r w:rsidR="003C54AE">
        <w:rPr>
          <w:sz w:val="24"/>
        </w:rPr>
        <w:t xml:space="preserve"> </w:t>
      </w:r>
      <w:r>
        <w:rPr>
          <w:sz w:val="24"/>
        </w:rPr>
        <w:t>There is a dedicated infection control coordinator who has a role description.</w:t>
      </w:r>
      <w:r w:rsidR="003C54AE">
        <w:rPr>
          <w:sz w:val="24"/>
        </w:rPr>
        <w:t xml:space="preserve"> </w:t>
      </w:r>
      <w:r>
        <w:rPr>
          <w:sz w:val="24"/>
        </w:rPr>
        <w:t>The infection control coordinator collates monitoring data and reports through to the safety, quality and risk management meetings and outcomes are reported to staff through nursing and staff meetings.</w:t>
      </w:r>
      <w:r w:rsidR="003C54AE">
        <w:rPr>
          <w:sz w:val="24"/>
        </w:rPr>
        <w:t xml:space="preserve"> </w:t>
      </w:r>
      <w:r>
        <w:rPr>
          <w:sz w:val="24"/>
        </w:rPr>
        <w:t>The infection control programme is reviewed annually.</w:t>
      </w:r>
      <w:r w:rsidR="003C54AE">
        <w:rPr>
          <w:sz w:val="24"/>
        </w:rPr>
        <w:t xml:space="preserve"> </w:t>
      </w:r>
      <w:r>
        <w:rPr>
          <w:sz w:val="24"/>
        </w:rPr>
        <w:t>Infection control education is provided at orientation and incorporated into the annual training programme.</w:t>
      </w:r>
      <w:r w:rsidR="003C54AE">
        <w:rPr>
          <w:sz w:val="24"/>
        </w:rPr>
        <w:t xml:space="preserve"> </w:t>
      </w:r>
      <w:r>
        <w:rPr>
          <w:sz w:val="24"/>
        </w:rPr>
        <w:t>Training records were sighted.</w:t>
      </w:r>
      <w:r w:rsidR="003C54AE">
        <w:rPr>
          <w:sz w:val="24"/>
        </w:rPr>
        <w:t xml:space="preserve"> </w:t>
      </w:r>
      <w:r>
        <w:rPr>
          <w:sz w:val="24"/>
        </w:rPr>
        <w:t>Education provided includes an evaluation of the session and content delivered.</w:t>
      </w:r>
      <w:r w:rsidR="003C54AE">
        <w:rPr>
          <w:sz w:val="24"/>
        </w:rPr>
        <w:t xml:space="preserve"> </w:t>
      </w:r>
      <w:r>
        <w:rPr>
          <w:sz w:val="24"/>
        </w:rPr>
        <w:t>Infection control surveillance is established that is appropriate to the size and type of services.</w:t>
      </w:r>
      <w:r w:rsidR="003C54AE">
        <w:rPr>
          <w:sz w:val="24"/>
        </w:rPr>
        <w:t xml:space="preserve"> </w:t>
      </w:r>
      <w:r>
        <w:rPr>
          <w:sz w:val="24"/>
        </w:rPr>
        <w:t>There is a defined surveillance programme with monthly reporting by the infection control coordinator.</w:t>
      </w:r>
      <w:bookmarkEnd w:id="17"/>
    </w:p>
    <w:p w:rsidR="00982983" w:rsidRDefault="00982983" w:rsidP="00027541">
      <w:pPr>
        <w:sectPr w:rsidR="00982983" w:rsidSect="00982983">
          <w:pgSz w:w="11906" w:h="16838"/>
          <w:pgMar w:top="720" w:right="720" w:bottom="720" w:left="720" w:header="708" w:footer="708" w:gutter="0"/>
          <w:cols w:space="708"/>
          <w:docGrid w:linePitch="360"/>
        </w:sectPr>
      </w:pPr>
    </w:p>
    <w:p w:rsidR="00027541" w:rsidRDefault="00027541" w:rsidP="00982983">
      <w:pPr>
        <w:pStyle w:val="Heading1"/>
      </w:pPr>
      <w:r>
        <w:lastRenderedPageBreak/>
        <w:t>HealthCERT Aged Residential Care Audit Report (version 4.0)</w:t>
      </w:r>
    </w:p>
    <w:p w:rsidR="00027541" w:rsidRDefault="00027541" w:rsidP="00982983">
      <w:pPr>
        <w:pStyle w:val="Heading2"/>
        <w:rPr>
          <w:b/>
          <w:bCs/>
        </w:rPr>
      </w:pPr>
      <w:r>
        <w:rPr>
          <w:b/>
          <w:bCs/>
        </w:rPr>
        <w:t>Introduction</w:t>
      </w:r>
    </w:p>
    <w:p w:rsidR="00027541" w:rsidRDefault="00027541" w:rsidP="00982983">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027541" w:rsidRDefault="00027541" w:rsidP="00982983">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027541" w:rsidRDefault="00027541" w:rsidP="00982983">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027541" w:rsidRDefault="00027541" w:rsidP="00982983">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027541" w:rsidTr="00027541">
        <w:tc>
          <w:tcPr>
            <w:tcW w:w="3652"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ind w:left="0"/>
              <w:rPr>
                <w:sz w:val="24"/>
                <w:szCs w:val="24"/>
              </w:rPr>
            </w:pPr>
            <w:r>
              <w:t>Radius Residential Care Limited</w:t>
            </w:r>
          </w:p>
        </w:tc>
      </w:tr>
      <w:tr w:rsidR="00027541" w:rsidTr="00027541">
        <w:tc>
          <w:tcPr>
            <w:tcW w:w="3652"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ind w:left="0"/>
              <w:rPr>
                <w:sz w:val="24"/>
                <w:szCs w:val="24"/>
              </w:rPr>
            </w:pPr>
            <w:r>
              <w:t>Radius Residential Care Limited - Radius Peppertree Care Centre</w:t>
            </w:r>
          </w:p>
        </w:tc>
      </w:tr>
    </w:tbl>
    <w:p w:rsidR="00027541" w:rsidRDefault="00027541" w:rsidP="00982983">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027541" w:rsidTr="00027541">
        <w:tc>
          <w:tcPr>
            <w:tcW w:w="3652" w:type="dxa"/>
            <w:tcBorders>
              <w:top w:val="single" w:sz="4" w:space="0" w:color="auto"/>
              <w:left w:val="single" w:sz="4" w:space="0" w:color="auto"/>
              <w:bottom w:val="single" w:sz="4" w:space="0" w:color="auto"/>
              <w:right w:val="single" w:sz="4" w:space="0" w:color="auto"/>
            </w:tcBorders>
            <w:hideMark/>
          </w:tcPr>
          <w:p w:rsidR="00027541" w:rsidRDefault="00027541" w:rsidP="00982983">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027541" w:rsidRDefault="00027541" w:rsidP="00982983">
            <w:pPr>
              <w:keepNext/>
              <w:spacing w:before="60"/>
              <w:ind w:left="0"/>
              <w:rPr>
                <w:sz w:val="24"/>
                <w:szCs w:val="24"/>
              </w:rPr>
            </w:pPr>
            <w:r>
              <w:t>Health and Disability Auditing New Zealand Limited</w:t>
            </w:r>
          </w:p>
        </w:tc>
      </w:tr>
    </w:tbl>
    <w:p w:rsidR="00027541" w:rsidRDefault="00027541" w:rsidP="00982983">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3"/>
        <w:gridCol w:w="2821"/>
        <w:gridCol w:w="1412"/>
        <w:gridCol w:w="6196"/>
      </w:tblGrid>
      <w:tr w:rsidR="00027541" w:rsidTr="00027541">
        <w:tc>
          <w:tcPr>
            <w:tcW w:w="3652" w:type="dxa"/>
            <w:tcBorders>
              <w:top w:val="single" w:sz="4" w:space="0" w:color="auto"/>
              <w:left w:val="single" w:sz="4" w:space="0" w:color="auto"/>
              <w:bottom w:val="single" w:sz="4" w:space="0" w:color="auto"/>
              <w:right w:val="single" w:sz="4" w:space="0" w:color="auto"/>
            </w:tcBorders>
            <w:hideMark/>
          </w:tcPr>
          <w:p w:rsidR="00027541" w:rsidRDefault="00027541" w:rsidP="00982983">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027541" w:rsidRDefault="00027541" w:rsidP="00982983">
            <w:pPr>
              <w:keepNext/>
              <w:spacing w:before="60"/>
              <w:ind w:left="0"/>
              <w:rPr>
                <w:sz w:val="24"/>
                <w:szCs w:val="24"/>
              </w:rPr>
            </w:pPr>
            <w:r>
              <w:t>Certification Audit</w:t>
            </w:r>
          </w:p>
        </w:tc>
      </w:tr>
      <w:tr w:rsidR="00027541" w:rsidTr="00027541">
        <w:tc>
          <w:tcPr>
            <w:tcW w:w="3652"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ind w:left="0"/>
              <w:rPr>
                <w:sz w:val="24"/>
                <w:szCs w:val="24"/>
              </w:rPr>
            </w:pPr>
            <w:r>
              <w:t>Radius Peppertree Care Centre</w:t>
            </w:r>
          </w:p>
        </w:tc>
      </w:tr>
      <w:tr w:rsidR="00027541" w:rsidTr="00027541">
        <w:tc>
          <w:tcPr>
            <w:tcW w:w="3652"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ind w:left="0"/>
              <w:rPr>
                <w:sz w:val="24"/>
                <w:szCs w:val="24"/>
              </w:rPr>
            </w:pPr>
            <w:r>
              <w:t>Hospital services - Medical services; Hospital services - Geriatric services (excl. psychogeriatric); Rest home care (excluding dementia care)</w:t>
            </w:r>
          </w:p>
        </w:tc>
      </w:tr>
      <w:tr w:rsidR="00027541" w:rsidTr="00027541">
        <w:tc>
          <w:tcPr>
            <w:tcW w:w="3652"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027541" w:rsidRDefault="00027541" w:rsidP="00982983">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027541" w:rsidRDefault="00027541" w:rsidP="00982983">
            <w:pPr>
              <w:spacing w:before="60"/>
              <w:ind w:left="0"/>
              <w:rPr>
                <w:sz w:val="24"/>
                <w:szCs w:val="24"/>
              </w:rPr>
            </w:pPr>
            <w:r>
              <w:t>19 February 2014</w:t>
            </w:r>
          </w:p>
        </w:tc>
        <w:tc>
          <w:tcPr>
            <w:tcW w:w="1417" w:type="dxa"/>
            <w:tcBorders>
              <w:top w:val="single" w:sz="4" w:space="0" w:color="auto"/>
              <w:left w:val="nil"/>
              <w:bottom w:val="single" w:sz="4" w:space="0" w:color="auto"/>
              <w:right w:val="nil"/>
            </w:tcBorders>
            <w:hideMark/>
          </w:tcPr>
          <w:p w:rsidR="00027541" w:rsidRDefault="00027541" w:rsidP="00982983">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027541" w:rsidRDefault="00027541" w:rsidP="00982983">
            <w:pPr>
              <w:spacing w:before="60"/>
              <w:ind w:left="0"/>
              <w:rPr>
                <w:sz w:val="24"/>
                <w:szCs w:val="24"/>
              </w:rPr>
            </w:pPr>
            <w:r>
              <w:t>20 February 2014</w:t>
            </w:r>
          </w:p>
        </w:tc>
      </w:tr>
    </w:tbl>
    <w:p w:rsidR="00027541" w:rsidRDefault="00027541" w:rsidP="0098298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027541" w:rsidTr="00027541">
        <w:tc>
          <w:tcPr>
            <w:tcW w:w="15559" w:type="dxa"/>
            <w:tcBorders>
              <w:top w:val="single" w:sz="4" w:space="0" w:color="auto"/>
              <w:left w:val="single" w:sz="4" w:space="0" w:color="auto"/>
              <w:bottom w:val="single" w:sz="4" w:space="0" w:color="auto"/>
              <w:right w:val="single" w:sz="4" w:space="0" w:color="auto"/>
            </w:tcBorders>
            <w:hideMark/>
          </w:tcPr>
          <w:p w:rsidR="00027541" w:rsidRDefault="00027541" w:rsidP="00982983">
            <w:pPr>
              <w:keepNext/>
              <w:spacing w:before="60"/>
              <w:ind w:left="0"/>
              <w:rPr>
                <w:b/>
                <w:sz w:val="24"/>
                <w:szCs w:val="24"/>
              </w:rPr>
            </w:pPr>
            <w:r>
              <w:rPr>
                <w:b/>
              </w:rPr>
              <w:t>Proposed changes to current services (if any):</w:t>
            </w:r>
          </w:p>
        </w:tc>
      </w:tr>
      <w:tr w:rsidR="00027541" w:rsidTr="00027541">
        <w:tc>
          <w:tcPr>
            <w:tcW w:w="15559" w:type="dxa"/>
            <w:tcBorders>
              <w:top w:val="single" w:sz="4" w:space="0" w:color="auto"/>
              <w:left w:val="single" w:sz="4" w:space="0" w:color="auto"/>
              <w:bottom w:val="single" w:sz="4" w:space="0" w:color="auto"/>
              <w:right w:val="single" w:sz="4" w:space="0" w:color="auto"/>
            </w:tcBorders>
            <w:hideMark/>
          </w:tcPr>
          <w:p w:rsidR="00027541" w:rsidRDefault="00027541" w:rsidP="00982983">
            <w:pPr>
              <w:tabs>
                <w:tab w:val="left" w:pos="3885"/>
              </w:tabs>
              <w:spacing w:before="60"/>
              <w:ind w:left="0"/>
              <w:rPr>
                <w:sz w:val="24"/>
                <w:szCs w:val="24"/>
              </w:rPr>
            </w:pPr>
            <w:r>
              <w:t>This audit has assessed the service as capable of using six of their current rest home only beds to be used for either hospital or rest home level residents.</w:t>
            </w:r>
          </w:p>
        </w:tc>
      </w:tr>
    </w:tbl>
    <w:p w:rsidR="00027541" w:rsidRDefault="00027541" w:rsidP="00982983">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027541" w:rsidTr="00027541">
        <w:tc>
          <w:tcPr>
            <w:tcW w:w="10740"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ind w:left="0"/>
              <w:rPr>
                <w:b/>
                <w:sz w:val="24"/>
                <w:szCs w:val="20"/>
              </w:rPr>
            </w:pPr>
            <w:r>
              <w:rPr>
                <w:szCs w:val="20"/>
              </w:rPr>
              <w:t>55</w:t>
            </w:r>
          </w:p>
        </w:tc>
      </w:tr>
    </w:tbl>
    <w:p w:rsidR="00027541" w:rsidRDefault="00027541" w:rsidP="00982983">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027541" w:rsidTr="00027541">
        <w:trPr>
          <w:cantSplit/>
        </w:trPr>
        <w:tc>
          <w:tcPr>
            <w:tcW w:w="2235" w:type="dxa"/>
            <w:tcBorders>
              <w:top w:val="single" w:sz="4" w:space="0" w:color="auto"/>
              <w:left w:val="single" w:sz="4" w:space="0" w:color="auto"/>
              <w:bottom w:val="single" w:sz="4" w:space="0" w:color="auto"/>
              <w:right w:val="single" w:sz="4" w:space="0" w:color="auto"/>
            </w:tcBorders>
            <w:hideMark/>
          </w:tcPr>
          <w:p w:rsidR="00027541" w:rsidRDefault="00027541" w:rsidP="00982983">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027541" w:rsidRDefault="00027541" w:rsidP="00982983">
            <w:pPr>
              <w:tabs>
                <w:tab w:val="left" w:pos="1560"/>
              </w:tabs>
              <w:spacing w:before="60"/>
              <w:ind w:left="0"/>
              <w:rPr>
                <w:rFonts w:cs="Arial"/>
                <w:sz w:val="20"/>
                <w:szCs w:val="20"/>
              </w:rPr>
            </w:pPr>
            <w:r>
              <w:rPr>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ind w:left="0"/>
              <w:jc w:val="center"/>
              <w:rPr>
                <w:rFonts w:cs="Arial"/>
                <w:sz w:val="20"/>
                <w:szCs w:val="20"/>
              </w:rPr>
            </w:pPr>
            <w:r>
              <w:rPr>
                <w:rFonts w:cs="Arial"/>
                <w:sz w:val="20"/>
                <w:szCs w:val="20"/>
              </w:rPr>
              <w:t>13</w:t>
            </w:r>
          </w:p>
        </w:tc>
        <w:tc>
          <w:tcPr>
            <w:tcW w:w="1417"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ind w:left="0"/>
              <w:jc w:val="center"/>
              <w:rPr>
                <w:rFonts w:cs="Arial"/>
                <w:sz w:val="20"/>
                <w:szCs w:val="20"/>
              </w:rPr>
            </w:pPr>
            <w:r>
              <w:rPr>
                <w:rFonts w:cs="Arial"/>
                <w:sz w:val="20"/>
                <w:szCs w:val="20"/>
              </w:rPr>
              <w:t>7</w:t>
            </w:r>
          </w:p>
        </w:tc>
      </w:tr>
      <w:tr w:rsidR="00027541" w:rsidTr="00027541">
        <w:trPr>
          <w:cantSplit/>
        </w:trPr>
        <w:tc>
          <w:tcPr>
            <w:tcW w:w="2235" w:type="dxa"/>
            <w:tcBorders>
              <w:top w:val="single" w:sz="4" w:space="0" w:color="auto"/>
              <w:left w:val="single" w:sz="4" w:space="0" w:color="auto"/>
              <w:bottom w:val="single" w:sz="4" w:space="0" w:color="auto"/>
              <w:right w:val="single" w:sz="4" w:space="0" w:color="auto"/>
            </w:tcBorders>
            <w:hideMark/>
          </w:tcPr>
          <w:p w:rsidR="00027541" w:rsidRDefault="00027541" w:rsidP="00982983">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027541" w:rsidRDefault="00027541" w:rsidP="00982983">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027541" w:rsidRDefault="00027541" w:rsidP="00982983">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027541" w:rsidRDefault="00027541" w:rsidP="00982983">
            <w:pPr>
              <w:keepNext/>
              <w:spacing w:before="60"/>
              <w:ind w:left="0"/>
              <w:jc w:val="center"/>
              <w:rPr>
                <w:rFonts w:cs="Arial"/>
                <w:sz w:val="20"/>
                <w:szCs w:val="20"/>
              </w:rPr>
            </w:pPr>
            <w:r>
              <w:rPr>
                <w:rFonts w:cs="Arial"/>
                <w:sz w:val="20"/>
                <w:szCs w:val="20"/>
              </w:rPr>
              <w:t>13</w:t>
            </w:r>
          </w:p>
        </w:tc>
        <w:tc>
          <w:tcPr>
            <w:tcW w:w="1417" w:type="dxa"/>
            <w:tcBorders>
              <w:top w:val="single" w:sz="4" w:space="0" w:color="auto"/>
              <w:left w:val="single" w:sz="4" w:space="0" w:color="auto"/>
              <w:bottom w:val="single" w:sz="4" w:space="0" w:color="auto"/>
              <w:right w:val="single" w:sz="4" w:space="0" w:color="auto"/>
            </w:tcBorders>
            <w:hideMark/>
          </w:tcPr>
          <w:p w:rsidR="00027541" w:rsidRDefault="00027541" w:rsidP="00982983">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027541" w:rsidRDefault="00027541" w:rsidP="00982983">
            <w:pPr>
              <w:keepNext/>
              <w:spacing w:before="60"/>
              <w:ind w:left="0"/>
              <w:jc w:val="center"/>
              <w:rPr>
                <w:rFonts w:cs="Arial"/>
                <w:sz w:val="20"/>
                <w:szCs w:val="20"/>
              </w:rPr>
            </w:pPr>
            <w:r>
              <w:rPr>
                <w:rFonts w:cs="Arial"/>
                <w:sz w:val="20"/>
                <w:szCs w:val="20"/>
              </w:rPr>
              <w:t>7</w:t>
            </w:r>
          </w:p>
        </w:tc>
      </w:tr>
      <w:tr w:rsidR="00027541" w:rsidTr="00027541">
        <w:trPr>
          <w:cantSplit/>
        </w:trPr>
        <w:tc>
          <w:tcPr>
            <w:tcW w:w="2235" w:type="dxa"/>
            <w:tcBorders>
              <w:top w:val="single" w:sz="4" w:space="0" w:color="auto"/>
              <w:left w:val="single" w:sz="4" w:space="0" w:color="auto"/>
              <w:bottom w:val="single" w:sz="4" w:space="0" w:color="auto"/>
              <w:right w:val="single" w:sz="4" w:space="0" w:color="auto"/>
            </w:tcBorders>
            <w:hideMark/>
          </w:tcPr>
          <w:p w:rsidR="00027541" w:rsidRDefault="00027541" w:rsidP="00982983">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027541" w:rsidRDefault="00027541" w:rsidP="00982983">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027541" w:rsidRDefault="00027541" w:rsidP="00982983">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027541" w:rsidRDefault="00027541" w:rsidP="00982983">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7541" w:rsidRDefault="00027541" w:rsidP="00982983">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027541" w:rsidRDefault="00027541" w:rsidP="00982983">
            <w:pPr>
              <w:keepNext/>
              <w:spacing w:before="60"/>
              <w:ind w:left="0"/>
              <w:jc w:val="center"/>
              <w:rPr>
                <w:rFonts w:cs="Arial"/>
                <w:sz w:val="20"/>
                <w:szCs w:val="20"/>
              </w:rPr>
            </w:pPr>
          </w:p>
        </w:tc>
      </w:tr>
      <w:tr w:rsidR="00027541" w:rsidTr="00027541">
        <w:trPr>
          <w:cantSplit/>
        </w:trPr>
        <w:tc>
          <w:tcPr>
            <w:tcW w:w="2235" w:type="dxa"/>
            <w:tcBorders>
              <w:top w:val="single" w:sz="4" w:space="0" w:color="auto"/>
              <w:left w:val="single" w:sz="4" w:space="0" w:color="auto"/>
              <w:bottom w:val="single" w:sz="4" w:space="0" w:color="auto"/>
              <w:right w:val="single" w:sz="4" w:space="0" w:color="auto"/>
            </w:tcBorders>
            <w:hideMark/>
          </w:tcPr>
          <w:p w:rsidR="00027541" w:rsidRDefault="00027541" w:rsidP="00982983">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027541" w:rsidRDefault="00027541" w:rsidP="00982983">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027541" w:rsidRDefault="00027541" w:rsidP="00982983">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027541" w:rsidRDefault="00027541" w:rsidP="00982983">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7541" w:rsidRDefault="00027541" w:rsidP="00982983">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027541" w:rsidRDefault="00027541" w:rsidP="00982983">
            <w:pPr>
              <w:keepNext/>
              <w:spacing w:before="60"/>
              <w:ind w:left="0"/>
              <w:jc w:val="center"/>
              <w:rPr>
                <w:rFonts w:cs="Arial"/>
                <w:sz w:val="20"/>
                <w:szCs w:val="20"/>
              </w:rPr>
            </w:pPr>
          </w:p>
        </w:tc>
      </w:tr>
      <w:tr w:rsidR="00027541" w:rsidTr="00027541">
        <w:trPr>
          <w:cantSplit/>
        </w:trPr>
        <w:tc>
          <w:tcPr>
            <w:tcW w:w="2235"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027541" w:rsidRDefault="00027541" w:rsidP="00982983">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027541" w:rsidRDefault="00027541" w:rsidP="00982983">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027541" w:rsidRDefault="00027541" w:rsidP="00982983">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ind w:left="0"/>
              <w:jc w:val="center"/>
              <w:rPr>
                <w:rFonts w:cs="Arial"/>
                <w:sz w:val="20"/>
                <w:szCs w:val="20"/>
              </w:rPr>
            </w:pPr>
            <w:r>
              <w:rPr>
                <w:rFonts w:cs="Arial"/>
                <w:sz w:val="20"/>
                <w:szCs w:val="20"/>
              </w:rPr>
              <w:t>2</w:t>
            </w:r>
          </w:p>
        </w:tc>
      </w:tr>
    </w:tbl>
    <w:p w:rsidR="00027541" w:rsidRDefault="00027541" w:rsidP="00982983">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027541" w:rsidTr="00027541">
        <w:tc>
          <w:tcPr>
            <w:tcW w:w="3510" w:type="dxa"/>
            <w:tcBorders>
              <w:top w:val="single" w:sz="4" w:space="0" w:color="auto"/>
              <w:left w:val="single" w:sz="4" w:space="0" w:color="auto"/>
              <w:bottom w:val="single" w:sz="4" w:space="0" w:color="auto"/>
              <w:right w:val="single" w:sz="4" w:space="0" w:color="auto"/>
            </w:tcBorders>
            <w:hideMark/>
          </w:tcPr>
          <w:p w:rsidR="00027541" w:rsidRDefault="00027541" w:rsidP="00982983">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027541" w:rsidRDefault="00027541" w:rsidP="00982983">
            <w:pPr>
              <w:keepNext/>
              <w:spacing w:before="60"/>
              <w:ind w:left="0"/>
              <w:jc w:val="center"/>
              <w:rPr>
                <w:sz w:val="20"/>
                <w:szCs w:val="20"/>
                <w:lang w:eastAsia="en-NZ"/>
              </w:rPr>
            </w:pPr>
            <w:r>
              <w:rPr>
                <w:sz w:val="20"/>
                <w:szCs w:val="20"/>
                <w:lang w:eastAsia="en-NZ"/>
              </w:rPr>
              <w:t>26</w:t>
            </w:r>
          </w:p>
        </w:tc>
        <w:tc>
          <w:tcPr>
            <w:tcW w:w="3544" w:type="dxa"/>
            <w:tcBorders>
              <w:top w:val="single" w:sz="4" w:space="0" w:color="auto"/>
              <w:left w:val="single" w:sz="4" w:space="0" w:color="auto"/>
              <w:bottom w:val="single" w:sz="4" w:space="0" w:color="auto"/>
              <w:right w:val="single" w:sz="4" w:space="0" w:color="auto"/>
            </w:tcBorders>
            <w:hideMark/>
          </w:tcPr>
          <w:p w:rsidR="00027541" w:rsidRDefault="00027541" w:rsidP="00982983">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027541" w:rsidRDefault="00027541" w:rsidP="00982983">
            <w:pPr>
              <w:keepNext/>
              <w:spacing w:before="60"/>
              <w:ind w:left="0"/>
              <w:jc w:val="center"/>
              <w:rPr>
                <w:sz w:val="20"/>
                <w:szCs w:val="20"/>
                <w:lang w:eastAsia="en-NZ"/>
              </w:rPr>
            </w:pPr>
            <w:r>
              <w:rPr>
                <w:sz w:val="20"/>
                <w:szCs w:val="20"/>
                <w:lang w:eastAsia="en-NZ"/>
              </w:rPr>
              <w:t>16</w:t>
            </w:r>
          </w:p>
        </w:tc>
        <w:tc>
          <w:tcPr>
            <w:tcW w:w="3450" w:type="dxa"/>
            <w:tcBorders>
              <w:top w:val="single" w:sz="4" w:space="0" w:color="auto"/>
              <w:left w:val="single" w:sz="4" w:space="0" w:color="auto"/>
              <w:bottom w:val="single" w:sz="4" w:space="0" w:color="auto"/>
              <w:right w:val="single" w:sz="4" w:space="0" w:color="auto"/>
            </w:tcBorders>
            <w:hideMark/>
          </w:tcPr>
          <w:p w:rsidR="00027541" w:rsidRDefault="00027541" w:rsidP="00982983">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027541" w:rsidRDefault="00027541" w:rsidP="00982983">
            <w:pPr>
              <w:keepNext/>
              <w:spacing w:before="60"/>
              <w:ind w:left="0"/>
              <w:jc w:val="center"/>
              <w:rPr>
                <w:sz w:val="20"/>
                <w:szCs w:val="20"/>
                <w:lang w:eastAsia="en-NZ"/>
              </w:rPr>
            </w:pPr>
            <w:r>
              <w:rPr>
                <w:sz w:val="20"/>
                <w:szCs w:val="20"/>
                <w:lang w:eastAsia="en-NZ"/>
              </w:rPr>
              <w:t>42</w:t>
            </w:r>
          </w:p>
        </w:tc>
      </w:tr>
    </w:tbl>
    <w:p w:rsidR="00027541" w:rsidRDefault="00027541" w:rsidP="00982983">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027541" w:rsidTr="00027541">
        <w:tc>
          <w:tcPr>
            <w:tcW w:w="3510" w:type="dxa"/>
            <w:tcBorders>
              <w:top w:val="single" w:sz="4" w:space="0" w:color="auto"/>
              <w:left w:val="single" w:sz="4" w:space="0" w:color="auto"/>
              <w:bottom w:val="single" w:sz="4" w:space="0" w:color="auto"/>
              <w:right w:val="single" w:sz="4" w:space="0" w:color="auto"/>
            </w:tcBorders>
            <w:hideMark/>
          </w:tcPr>
          <w:p w:rsidR="00027541" w:rsidRDefault="00027541" w:rsidP="00982983">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027541" w:rsidRDefault="00027541" w:rsidP="00982983">
            <w:pPr>
              <w:keepNext/>
              <w:spacing w:before="60"/>
              <w:ind w:left="0"/>
              <w:jc w:val="center"/>
              <w:rPr>
                <w:sz w:val="20"/>
                <w:szCs w:val="20"/>
                <w:lang w:eastAsia="en-NZ"/>
              </w:rPr>
            </w:pPr>
            <w:r>
              <w:rPr>
                <w:sz w:val="20"/>
                <w:szCs w:val="20"/>
                <w:lang w:eastAsia="en-NZ"/>
              </w:rPr>
              <w:t>11</w:t>
            </w:r>
          </w:p>
        </w:tc>
        <w:tc>
          <w:tcPr>
            <w:tcW w:w="3544" w:type="dxa"/>
            <w:tcBorders>
              <w:top w:val="single" w:sz="4" w:space="0" w:color="auto"/>
              <w:left w:val="single" w:sz="4" w:space="0" w:color="auto"/>
              <w:bottom w:val="single" w:sz="4" w:space="0" w:color="auto"/>
              <w:right w:val="single" w:sz="4" w:space="0" w:color="auto"/>
            </w:tcBorders>
            <w:hideMark/>
          </w:tcPr>
          <w:p w:rsidR="00027541" w:rsidRDefault="00027541" w:rsidP="00982983">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027541" w:rsidRDefault="00027541" w:rsidP="00982983">
            <w:pPr>
              <w:keepNext/>
              <w:spacing w:before="60"/>
              <w:ind w:left="0"/>
              <w:jc w:val="center"/>
              <w:rPr>
                <w:sz w:val="20"/>
                <w:szCs w:val="20"/>
                <w:lang w:eastAsia="en-NZ"/>
              </w:rPr>
            </w:pPr>
            <w:r>
              <w:rPr>
                <w:sz w:val="20"/>
                <w:szCs w:val="20"/>
                <w:lang w:eastAsia="en-NZ"/>
              </w:rPr>
              <w:t>11</w:t>
            </w:r>
          </w:p>
        </w:tc>
        <w:tc>
          <w:tcPr>
            <w:tcW w:w="3402" w:type="dxa"/>
            <w:tcBorders>
              <w:top w:val="single" w:sz="4" w:space="0" w:color="auto"/>
              <w:left w:val="single" w:sz="4" w:space="0" w:color="auto"/>
              <w:bottom w:val="single" w:sz="4" w:space="0" w:color="auto"/>
              <w:right w:val="single" w:sz="4" w:space="0" w:color="auto"/>
            </w:tcBorders>
            <w:hideMark/>
          </w:tcPr>
          <w:p w:rsidR="00027541" w:rsidRDefault="00027541" w:rsidP="00982983">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027541" w:rsidRDefault="00027541" w:rsidP="00982983">
            <w:pPr>
              <w:keepNext/>
              <w:spacing w:before="60"/>
              <w:ind w:left="0"/>
              <w:jc w:val="center"/>
              <w:rPr>
                <w:sz w:val="20"/>
                <w:szCs w:val="20"/>
                <w:lang w:eastAsia="en-NZ"/>
              </w:rPr>
            </w:pPr>
            <w:r>
              <w:rPr>
                <w:sz w:val="20"/>
                <w:szCs w:val="20"/>
                <w:lang w:eastAsia="en-NZ"/>
              </w:rPr>
              <w:t>3</w:t>
            </w:r>
          </w:p>
        </w:tc>
      </w:tr>
      <w:tr w:rsidR="00027541" w:rsidTr="00027541">
        <w:tc>
          <w:tcPr>
            <w:tcW w:w="3510" w:type="dxa"/>
            <w:tcBorders>
              <w:top w:val="single" w:sz="4" w:space="0" w:color="auto"/>
              <w:left w:val="single" w:sz="4" w:space="0" w:color="auto"/>
              <w:bottom w:val="single" w:sz="4" w:space="0" w:color="auto"/>
              <w:right w:val="single" w:sz="4" w:space="0" w:color="auto"/>
            </w:tcBorders>
            <w:hideMark/>
          </w:tcPr>
          <w:p w:rsidR="00027541" w:rsidRDefault="00027541" w:rsidP="00982983">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027541" w:rsidRDefault="00027541" w:rsidP="00982983">
            <w:pPr>
              <w:keepNext/>
              <w:spacing w:before="60"/>
              <w:ind w:left="0"/>
              <w:jc w:val="center"/>
              <w:rPr>
                <w:sz w:val="20"/>
                <w:szCs w:val="20"/>
                <w:lang w:eastAsia="en-NZ"/>
              </w:rPr>
            </w:pPr>
            <w:r>
              <w:rPr>
                <w:sz w:val="20"/>
                <w:szCs w:val="20"/>
                <w:lang w:eastAsia="en-NZ"/>
              </w:rPr>
              <w:t>8</w:t>
            </w:r>
          </w:p>
        </w:tc>
        <w:tc>
          <w:tcPr>
            <w:tcW w:w="3544" w:type="dxa"/>
            <w:tcBorders>
              <w:top w:val="single" w:sz="4" w:space="0" w:color="auto"/>
              <w:left w:val="single" w:sz="4" w:space="0" w:color="auto"/>
              <w:bottom w:val="single" w:sz="4" w:space="0" w:color="auto"/>
              <w:right w:val="single" w:sz="4" w:space="0" w:color="auto"/>
            </w:tcBorders>
            <w:hideMark/>
          </w:tcPr>
          <w:p w:rsidR="00027541" w:rsidRDefault="00027541" w:rsidP="00982983">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027541" w:rsidRDefault="00027541" w:rsidP="00982983">
            <w:pPr>
              <w:keepNext/>
              <w:spacing w:before="60"/>
              <w:ind w:left="0"/>
              <w:jc w:val="center"/>
              <w:rPr>
                <w:sz w:val="20"/>
                <w:szCs w:val="20"/>
                <w:lang w:eastAsia="en-NZ"/>
              </w:rPr>
            </w:pPr>
            <w:r>
              <w:rPr>
                <w:sz w:val="20"/>
                <w:szCs w:val="20"/>
                <w:lang w:eastAsia="en-NZ"/>
              </w:rPr>
              <w:t>8</w:t>
            </w:r>
          </w:p>
        </w:tc>
        <w:tc>
          <w:tcPr>
            <w:tcW w:w="3402" w:type="dxa"/>
            <w:tcBorders>
              <w:top w:val="single" w:sz="4" w:space="0" w:color="auto"/>
              <w:left w:val="single" w:sz="4" w:space="0" w:color="auto"/>
              <w:bottom w:val="single" w:sz="4" w:space="0" w:color="auto"/>
              <w:right w:val="single" w:sz="4" w:space="0" w:color="auto"/>
            </w:tcBorders>
            <w:hideMark/>
          </w:tcPr>
          <w:p w:rsidR="00027541" w:rsidRDefault="00027541" w:rsidP="00982983">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027541" w:rsidRDefault="00027541" w:rsidP="00982983">
            <w:pPr>
              <w:keepNext/>
              <w:spacing w:before="60"/>
              <w:ind w:left="0"/>
              <w:jc w:val="center"/>
              <w:rPr>
                <w:sz w:val="20"/>
                <w:szCs w:val="20"/>
                <w:lang w:eastAsia="en-NZ"/>
              </w:rPr>
            </w:pPr>
            <w:r>
              <w:rPr>
                <w:sz w:val="20"/>
                <w:szCs w:val="20"/>
                <w:lang w:eastAsia="en-NZ"/>
              </w:rPr>
              <w:t>3</w:t>
            </w:r>
          </w:p>
        </w:tc>
      </w:tr>
      <w:tr w:rsidR="00027541" w:rsidTr="00027541">
        <w:tc>
          <w:tcPr>
            <w:tcW w:w="3510" w:type="dxa"/>
            <w:tcBorders>
              <w:top w:val="single" w:sz="4" w:space="0" w:color="auto"/>
              <w:left w:val="single" w:sz="4" w:space="0" w:color="auto"/>
              <w:bottom w:val="single" w:sz="4" w:space="0" w:color="auto"/>
              <w:right w:val="single" w:sz="4" w:space="0" w:color="auto"/>
            </w:tcBorders>
            <w:hideMark/>
          </w:tcPr>
          <w:p w:rsidR="00027541" w:rsidRDefault="00027541" w:rsidP="00982983">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027541" w:rsidRDefault="00027541" w:rsidP="00982983">
            <w:pPr>
              <w:keepNext/>
              <w:spacing w:before="60"/>
              <w:ind w:left="0"/>
              <w:jc w:val="center"/>
              <w:rPr>
                <w:sz w:val="20"/>
                <w:szCs w:val="20"/>
                <w:lang w:eastAsia="en-NZ"/>
              </w:rPr>
            </w:pPr>
            <w:r>
              <w:rPr>
                <w:sz w:val="20"/>
                <w:szCs w:val="20"/>
                <w:lang w:eastAsia="en-NZ"/>
              </w:rPr>
              <w:t>16</w:t>
            </w:r>
          </w:p>
        </w:tc>
        <w:tc>
          <w:tcPr>
            <w:tcW w:w="3544" w:type="dxa"/>
            <w:tcBorders>
              <w:top w:val="single" w:sz="4" w:space="0" w:color="auto"/>
              <w:left w:val="single" w:sz="4" w:space="0" w:color="auto"/>
              <w:bottom w:val="single" w:sz="4" w:space="0" w:color="auto"/>
              <w:right w:val="single" w:sz="4" w:space="0" w:color="auto"/>
            </w:tcBorders>
            <w:hideMark/>
          </w:tcPr>
          <w:p w:rsidR="00027541" w:rsidRDefault="00027541" w:rsidP="00982983">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027541" w:rsidRDefault="00027541" w:rsidP="00982983">
            <w:pPr>
              <w:keepNext/>
              <w:spacing w:before="60"/>
              <w:ind w:left="0"/>
              <w:jc w:val="center"/>
              <w:rPr>
                <w:sz w:val="20"/>
                <w:szCs w:val="20"/>
                <w:lang w:eastAsia="en-NZ"/>
              </w:rPr>
            </w:pPr>
            <w:r>
              <w:rPr>
                <w:sz w:val="20"/>
                <w:szCs w:val="20"/>
                <w:lang w:eastAsia="en-NZ"/>
              </w:rPr>
              <w:t>61</w:t>
            </w:r>
          </w:p>
        </w:tc>
        <w:tc>
          <w:tcPr>
            <w:tcW w:w="3402" w:type="dxa"/>
            <w:tcBorders>
              <w:top w:val="single" w:sz="4" w:space="0" w:color="auto"/>
              <w:left w:val="single" w:sz="4" w:space="0" w:color="auto"/>
              <w:bottom w:val="single" w:sz="4" w:space="0" w:color="auto"/>
              <w:right w:val="single" w:sz="4" w:space="0" w:color="auto"/>
            </w:tcBorders>
            <w:hideMark/>
          </w:tcPr>
          <w:p w:rsidR="00027541" w:rsidRDefault="00027541" w:rsidP="00982983">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027541" w:rsidRDefault="00027541" w:rsidP="00982983">
            <w:pPr>
              <w:keepNext/>
              <w:spacing w:before="60"/>
              <w:ind w:left="0"/>
              <w:jc w:val="center"/>
              <w:rPr>
                <w:sz w:val="20"/>
                <w:szCs w:val="20"/>
                <w:lang w:eastAsia="en-NZ"/>
              </w:rPr>
            </w:pPr>
            <w:r>
              <w:rPr>
                <w:sz w:val="20"/>
                <w:szCs w:val="20"/>
                <w:lang w:eastAsia="en-NZ"/>
              </w:rPr>
              <w:t>5</w:t>
            </w:r>
          </w:p>
        </w:tc>
      </w:tr>
      <w:tr w:rsidR="00027541" w:rsidTr="00027541">
        <w:tc>
          <w:tcPr>
            <w:tcW w:w="3510"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rsidR="00027541" w:rsidRDefault="00027541" w:rsidP="00982983">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027541" w:rsidRDefault="00027541" w:rsidP="00982983">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ind w:left="0"/>
              <w:jc w:val="center"/>
              <w:rPr>
                <w:sz w:val="20"/>
                <w:szCs w:val="20"/>
                <w:lang w:eastAsia="en-NZ"/>
              </w:rPr>
            </w:pPr>
            <w:r>
              <w:rPr>
                <w:sz w:val="20"/>
                <w:szCs w:val="20"/>
                <w:lang w:eastAsia="en-NZ"/>
              </w:rPr>
              <w:t>1</w:t>
            </w:r>
          </w:p>
        </w:tc>
      </w:tr>
    </w:tbl>
    <w:p w:rsidR="00027541" w:rsidRDefault="00027541" w:rsidP="00982983">
      <w:pPr>
        <w:pStyle w:val="Heading2"/>
        <w:pageBreakBefore/>
        <w:rPr>
          <w:b/>
          <w:bCs/>
          <w:szCs w:val="32"/>
          <w:lang w:eastAsia="en-US"/>
        </w:rPr>
      </w:pPr>
      <w:r>
        <w:rPr>
          <w:b/>
          <w:bCs/>
        </w:rPr>
        <w:lastRenderedPageBreak/>
        <w:t>Declaration</w:t>
      </w:r>
    </w:p>
    <w:p w:rsidR="00027541" w:rsidRDefault="00027541" w:rsidP="00982983">
      <w:pPr>
        <w:spacing w:before="240" w:after="0"/>
        <w:ind w:left="0"/>
        <w:rPr>
          <w:szCs w:val="20"/>
        </w:rPr>
      </w:pPr>
      <w:r>
        <w:rPr>
          <w:szCs w:val="20"/>
        </w:rPr>
        <w:t>I, XXXXX, Director of Christchurch hereby submit this audit report pursuant to section 36 of the Health and Disability Services (Safety) Act 2001 on behalf of Health and Disability Auditing New Zealand Limited, an auditing agency designated under section 32 of the Act.</w:t>
      </w:r>
    </w:p>
    <w:p w:rsidR="00027541" w:rsidRDefault="00027541" w:rsidP="00982983">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027541" w:rsidTr="00027541">
        <w:tc>
          <w:tcPr>
            <w:tcW w:w="675"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ind w:left="0"/>
              <w:jc w:val="center"/>
              <w:rPr>
                <w:sz w:val="24"/>
                <w:szCs w:val="20"/>
              </w:rPr>
            </w:pPr>
            <w:r>
              <w:rPr>
                <w:szCs w:val="20"/>
              </w:rPr>
              <w:t>Yes</w:t>
            </w:r>
          </w:p>
        </w:tc>
      </w:tr>
      <w:tr w:rsidR="00027541" w:rsidTr="00027541">
        <w:tc>
          <w:tcPr>
            <w:tcW w:w="675"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ind w:left="0"/>
              <w:jc w:val="center"/>
              <w:rPr>
                <w:sz w:val="24"/>
                <w:szCs w:val="20"/>
              </w:rPr>
            </w:pPr>
            <w:r>
              <w:rPr>
                <w:szCs w:val="20"/>
              </w:rPr>
              <w:t>Yes</w:t>
            </w:r>
          </w:p>
        </w:tc>
      </w:tr>
      <w:tr w:rsidR="00027541" w:rsidTr="00027541">
        <w:tc>
          <w:tcPr>
            <w:tcW w:w="675"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ind w:left="0"/>
              <w:jc w:val="center"/>
              <w:rPr>
                <w:sz w:val="24"/>
                <w:szCs w:val="20"/>
              </w:rPr>
            </w:pPr>
            <w:r>
              <w:rPr>
                <w:szCs w:val="20"/>
              </w:rPr>
              <w:t>Yes</w:t>
            </w:r>
          </w:p>
        </w:tc>
      </w:tr>
      <w:tr w:rsidR="00027541" w:rsidTr="00027541">
        <w:tc>
          <w:tcPr>
            <w:tcW w:w="675"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ind w:left="0"/>
              <w:jc w:val="center"/>
              <w:rPr>
                <w:sz w:val="24"/>
                <w:szCs w:val="20"/>
              </w:rPr>
            </w:pPr>
            <w:r>
              <w:rPr>
                <w:szCs w:val="20"/>
              </w:rPr>
              <w:t>Yes</w:t>
            </w:r>
          </w:p>
        </w:tc>
      </w:tr>
      <w:tr w:rsidR="00027541" w:rsidTr="00027541">
        <w:tc>
          <w:tcPr>
            <w:tcW w:w="675"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ind w:left="0"/>
              <w:jc w:val="center"/>
              <w:rPr>
                <w:sz w:val="24"/>
                <w:szCs w:val="20"/>
              </w:rPr>
            </w:pPr>
            <w:r>
              <w:rPr>
                <w:szCs w:val="20"/>
              </w:rPr>
              <w:t>Yes</w:t>
            </w:r>
          </w:p>
        </w:tc>
      </w:tr>
      <w:tr w:rsidR="00027541" w:rsidTr="00027541">
        <w:tc>
          <w:tcPr>
            <w:tcW w:w="675"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ind w:left="0"/>
              <w:jc w:val="center"/>
              <w:rPr>
                <w:sz w:val="24"/>
                <w:szCs w:val="20"/>
              </w:rPr>
            </w:pPr>
            <w:r>
              <w:rPr>
                <w:szCs w:val="20"/>
              </w:rPr>
              <w:t>Not Applicable</w:t>
            </w:r>
          </w:p>
        </w:tc>
      </w:tr>
      <w:tr w:rsidR="00027541" w:rsidTr="00027541">
        <w:tc>
          <w:tcPr>
            <w:tcW w:w="675"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ind w:left="0"/>
              <w:jc w:val="center"/>
              <w:rPr>
                <w:sz w:val="24"/>
                <w:szCs w:val="20"/>
              </w:rPr>
            </w:pPr>
            <w:r>
              <w:rPr>
                <w:szCs w:val="20"/>
              </w:rPr>
              <w:t>Yes</w:t>
            </w:r>
          </w:p>
        </w:tc>
      </w:tr>
      <w:tr w:rsidR="00027541" w:rsidTr="00027541">
        <w:trPr>
          <w:trHeight w:val="60"/>
        </w:trPr>
        <w:tc>
          <w:tcPr>
            <w:tcW w:w="675"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ind w:left="0"/>
              <w:jc w:val="center"/>
              <w:rPr>
                <w:sz w:val="24"/>
                <w:szCs w:val="20"/>
              </w:rPr>
            </w:pPr>
            <w:r>
              <w:rPr>
                <w:szCs w:val="20"/>
              </w:rPr>
              <w:t>Yes</w:t>
            </w:r>
          </w:p>
        </w:tc>
      </w:tr>
    </w:tbl>
    <w:p w:rsidR="00027541" w:rsidRDefault="00027541" w:rsidP="00982983">
      <w:pPr>
        <w:spacing w:before="240" w:after="0"/>
        <w:ind w:left="0"/>
        <w:rPr>
          <w:rFonts w:cstheme="minorBidi"/>
          <w:szCs w:val="20"/>
        </w:rPr>
      </w:pPr>
      <w:r>
        <w:rPr>
          <w:szCs w:val="20"/>
        </w:rPr>
        <w:t>Dated Wednesday, 26 March 2014</w:t>
      </w:r>
    </w:p>
    <w:p w:rsidR="00027541" w:rsidRDefault="00027541" w:rsidP="00982983">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027541" w:rsidTr="00027541">
        <w:tc>
          <w:tcPr>
            <w:tcW w:w="15559" w:type="dxa"/>
            <w:tcBorders>
              <w:top w:val="single" w:sz="4" w:space="0" w:color="auto"/>
              <w:left w:val="single" w:sz="4" w:space="0" w:color="auto"/>
              <w:bottom w:val="single" w:sz="4" w:space="0" w:color="auto"/>
              <w:right w:val="single" w:sz="4" w:space="0" w:color="auto"/>
            </w:tcBorders>
            <w:hideMark/>
          </w:tcPr>
          <w:p w:rsidR="00027541" w:rsidRDefault="00027541" w:rsidP="00982983">
            <w:pPr>
              <w:keepNext/>
              <w:spacing w:before="60"/>
              <w:ind w:left="0"/>
              <w:rPr>
                <w:b/>
                <w:sz w:val="24"/>
                <w:szCs w:val="20"/>
              </w:rPr>
            </w:pPr>
            <w:r>
              <w:rPr>
                <w:b/>
                <w:szCs w:val="20"/>
              </w:rPr>
              <w:t>General Overview</w:t>
            </w:r>
          </w:p>
        </w:tc>
      </w:tr>
      <w:tr w:rsidR="00027541" w:rsidTr="00027541">
        <w:tc>
          <w:tcPr>
            <w:tcW w:w="15559"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after="120"/>
              <w:ind w:left="0"/>
              <w:rPr>
                <w:sz w:val="24"/>
                <w:szCs w:val="20"/>
              </w:rPr>
            </w:pPr>
            <w:r>
              <w:rPr>
                <w:rFonts w:eastAsia="Times New Roman"/>
              </w:rPr>
              <w:t>Radius Peppertree is part of the Radius Residential Care Group.  Radius Peppertree cares for up to 60 residents requiring hospital and rest home level care.  On the day of the audit there were 32 residents receiving hospital level care and 23 receiving rest home level care.  This audit has also assessed six rooms currently used for rest home level residents as suitable to be used for hospital or rest home level residents.</w:t>
            </w:r>
            <w:r>
              <w:rPr>
                <w:rFonts w:eastAsia="Times New Roman"/>
              </w:rPr>
              <w:br/>
              <w:t xml:space="preserve">The facility manager was previously an enrolled nurse (she no longer holds a practicing certificate) with many years of aged care management experience.  She has been at the service since November 2013 and is supported by a clinical manager who has been at the service for five months and the Radius regional manager.  The organisation has adopted a quality approach towards service delivery and incorporating quality into all aspects of care.  There is a quality and risk management system in place at Radius Peppertree that is implemented and monitored and this generates improvements in practice and service delivery.  </w:t>
            </w:r>
            <w:r>
              <w:rPr>
                <w:rFonts w:eastAsia="Times New Roman"/>
              </w:rPr>
              <w:br/>
              <w:t>This audit identified areas for improvement required around care planning, as required (prn) medication prescribing and regularly checking the emergency trolley.</w:t>
            </w:r>
          </w:p>
        </w:tc>
      </w:tr>
    </w:tbl>
    <w:p w:rsidR="00027541" w:rsidRDefault="00027541" w:rsidP="0098298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027541" w:rsidTr="00027541">
        <w:tc>
          <w:tcPr>
            <w:tcW w:w="15559" w:type="dxa"/>
            <w:tcBorders>
              <w:top w:val="single" w:sz="4" w:space="0" w:color="auto"/>
              <w:left w:val="single" w:sz="4" w:space="0" w:color="auto"/>
              <w:bottom w:val="single" w:sz="4" w:space="0" w:color="auto"/>
              <w:right w:val="single" w:sz="4" w:space="0" w:color="auto"/>
            </w:tcBorders>
            <w:hideMark/>
          </w:tcPr>
          <w:p w:rsidR="00027541" w:rsidRDefault="00027541" w:rsidP="00982983">
            <w:pPr>
              <w:keepNext/>
              <w:spacing w:before="60"/>
              <w:ind w:left="0"/>
              <w:rPr>
                <w:b/>
                <w:sz w:val="24"/>
                <w:szCs w:val="20"/>
              </w:rPr>
            </w:pPr>
            <w:r>
              <w:rPr>
                <w:b/>
                <w:szCs w:val="20"/>
              </w:rPr>
              <w:t>Outcome 1.1: Consumer Rights</w:t>
            </w:r>
          </w:p>
        </w:tc>
      </w:tr>
      <w:tr w:rsidR="00027541" w:rsidTr="00027541">
        <w:tc>
          <w:tcPr>
            <w:tcW w:w="15559"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after="120"/>
              <w:ind w:left="0"/>
              <w:rPr>
                <w:sz w:val="24"/>
                <w:szCs w:val="20"/>
              </w:rPr>
            </w:pPr>
            <w:r>
              <w:rPr>
                <w:rFonts w:eastAsia="Times New Roman"/>
              </w:rPr>
              <w:t xml:space="preserve">Radius Peppertree practices in accordance with the Health and Disability Commissioner (HDC) Code of Health and Disability Services Consumers' Rights "the Code" and copies of the code are displayed through the facility.  There is information available about the Nationwide Health and Disability Advocacy Service.  Staff, residents and family verified the service is respectful of individual needs including cultural and spiritual beliefs.  Cultural training is provided and individual values and beliefs are considered on admission and continuing through the care planning process.  There are implemented policies at Radius Peppertree to protect residents from discrimination or harassment.  There is an open disclosure and interpreters policy that </w:t>
            </w:r>
            <w:proofErr w:type="gramStart"/>
            <w:r>
              <w:rPr>
                <w:rFonts w:eastAsia="Times New Roman"/>
              </w:rPr>
              <w:t>staff understand</w:t>
            </w:r>
            <w:proofErr w:type="gramEnd"/>
            <w:r>
              <w:rPr>
                <w:rFonts w:eastAsia="Times New Roman"/>
              </w:rPr>
              <w:t xml:space="preserve">.  Family/friends are able to visit at any time and interviews verified on-going involvement with community activity is supported.  There is a complaints policy supporting practice and an up to date register.  Staff, resident and family interviews confirmed an understanding of the complaints process.  </w:t>
            </w:r>
          </w:p>
        </w:tc>
      </w:tr>
    </w:tbl>
    <w:p w:rsidR="00027541" w:rsidRDefault="00027541" w:rsidP="0098298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027541" w:rsidTr="00027541">
        <w:tc>
          <w:tcPr>
            <w:tcW w:w="15559" w:type="dxa"/>
            <w:tcBorders>
              <w:top w:val="single" w:sz="4" w:space="0" w:color="auto"/>
              <w:left w:val="single" w:sz="4" w:space="0" w:color="auto"/>
              <w:bottom w:val="single" w:sz="4" w:space="0" w:color="auto"/>
              <w:right w:val="single" w:sz="4" w:space="0" w:color="auto"/>
            </w:tcBorders>
            <w:hideMark/>
          </w:tcPr>
          <w:p w:rsidR="00027541" w:rsidRDefault="00027541" w:rsidP="00982983">
            <w:pPr>
              <w:keepNext/>
              <w:spacing w:before="60"/>
              <w:ind w:left="0"/>
              <w:rPr>
                <w:b/>
                <w:sz w:val="24"/>
                <w:szCs w:val="20"/>
              </w:rPr>
            </w:pPr>
            <w:r>
              <w:rPr>
                <w:b/>
                <w:szCs w:val="20"/>
              </w:rPr>
              <w:t>Outcome 1.2: Organisational Management</w:t>
            </w:r>
          </w:p>
        </w:tc>
      </w:tr>
      <w:tr w:rsidR="00027541" w:rsidTr="00027541">
        <w:tc>
          <w:tcPr>
            <w:tcW w:w="15559"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after="120"/>
              <w:ind w:left="0"/>
              <w:rPr>
                <w:sz w:val="24"/>
                <w:szCs w:val="20"/>
              </w:rPr>
            </w:pPr>
            <w:r>
              <w:rPr>
                <w:rFonts w:eastAsia="Times New Roman"/>
              </w:rPr>
              <w:t xml:space="preserve">Radius Peppertree is part of the Radius group and as such, there are organisational wide processes to monitor performance.  The service is managed by appropriately trained personnel and there is a suitable structure in place to oversee service delivery in the absence of the manager.  There is a quality system that is being implemented in line with the quality plan (2014).  Management and safety, quality and risk management meetings are used to monitor quality activities such as audit, complaints, health and safety, infection control and restraint.  There is an adverse event reporting system implemented at Radius Peppertree and monthly data collection monitors predetermined indicators.  There is a human resource manual to guide practice.  There is an annual education programme and records of attendance are maintained.  Staff files reviewed all </w:t>
            </w:r>
            <w:proofErr w:type="gramStart"/>
            <w:r>
              <w:rPr>
                <w:rFonts w:eastAsia="Times New Roman"/>
              </w:rPr>
              <w:t>have</w:t>
            </w:r>
            <w:proofErr w:type="gramEnd"/>
            <w:r>
              <w:rPr>
                <w:rFonts w:eastAsia="Times New Roman"/>
              </w:rPr>
              <w:t xml:space="preserve"> a current appraisal and show human resource practices are followed.  There is a documented rationale for staffing the service.  Staffing rosters were sighted and staff on duty match needs of different shifts.  Resident information is kept confidential and old records are archived.</w:t>
            </w:r>
          </w:p>
        </w:tc>
      </w:tr>
    </w:tbl>
    <w:p w:rsidR="00027541" w:rsidRDefault="00027541" w:rsidP="0098298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027541" w:rsidTr="00027541">
        <w:tc>
          <w:tcPr>
            <w:tcW w:w="15559" w:type="dxa"/>
            <w:tcBorders>
              <w:top w:val="single" w:sz="4" w:space="0" w:color="auto"/>
              <w:left w:val="single" w:sz="4" w:space="0" w:color="auto"/>
              <w:bottom w:val="single" w:sz="4" w:space="0" w:color="auto"/>
              <w:right w:val="single" w:sz="4" w:space="0" w:color="auto"/>
            </w:tcBorders>
            <w:hideMark/>
          </w:tcPr>
          <w:p w:rsidR="00027541" w:rsidRDefault="00027541" w:rsidP="00982983">
            <w:pPr>
              <w:keepNext/>
              <w:spacing w:before="60"/>
              <w:ind w:left="0"/>
              <w:rPr>
                <w:b/>
                <w:sz w:val="24"/>
                <w:szCs w:val="20"/>
              </w:rPr>
            </w:pPr>
            <w:r>
              <w:rPr>
                <w:b/>
                <w:szCs w:val="20"/>
              </w:rPr>
              <w:t>Outcome 1.3: Continuum of Service Delivery</w:t>
            </w:r>
          </w:p>
        </w:tc>
      </w:tr>
      <w:tr w:rsidR="00027541" w:rsidTr="00027541">
        <w:tc>
          <w:tcPr>
            <w:tcW w:w="15559"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after="120"/>
              <w:ind w:left="0"/>
              <w:rPr>
                <w:sz w:val="24"/>
                <w:szCs w:val="20"/>
              </w:rPr>
            </w:pPr>
            <w:r>
              <w:rPr>
                <w:szCs w:val="20"/>
              </w:rPr>
              <w:t xml:space="preserve">The service has a well-developed assessment process and resident’s needs are assessed prior to entry.  Service information is made available prior to entry </w:t>
            </w:r>
            <w:r>
              <w:rPr>
                <w:szCs w:val="20"/>
              </w:rPr>
              <w:lastRenderedPageBreak/>
              <w:t xml:space="preserve">and in the welcome pack given to the resident and family/whanau.  Residents/relatives confirmed the admission process and that the agreement was discussed with them.  Registered nurses are responsible for each stage of service provision.  </w:t>
            </w:r>
            <w:r>
              <w:rPr>
                <w:szCs w:val="20"/>
              </w:rPr>
              <w:br/>
              <w:t xml:space="preserve">The </w:t>
            </w:r>
            <w:proofErr w:type="gramStart"/>
            <w:r>
              <w:rPr>
                <w:szCs w:val="20"/>
              </w:rPr>
              <w:t>sample of residents' records reviewed provide</w:t>
            </w:r>
            <w:proofErr w:type="gramEnd"/>
            <w:r>
              <w:rPr>
                <w:szCs w:val="20"/>
              </w:rPr>
              <w:t xml:space="preserve"> evidence that the provider has systems to assess, plan and evaluate care needs of the residents.  The residents' needs, interventions, outcomes/goals have been identified and these are reviewed with the resident and/or family/whanau input.  Care plans are developed and reviewed six monthly.  There is an improvement required around care plan interventions.  Resident files include notes by the GP and allied health professionals.  </w:t>
            </w:r>
            <w:r>
              <w:rPr>
                <w:szCs w:val="20"/>
              </w:rPr>
              <w:br/>
              <w:t xml:space="preserve">Medicines are managed and policies reflect legislative requirements.  Education and medicines competencies are completed by all staff responsible for administration of medicines.  The medicines records reviewed include photo identification and documentation of allergies and sensitivities.  There is an improvement required around documenting indication for use of ‘as required’ medications.  </w:t>
            </w:r>
            <w:r>
              <w:rPr>
                <w:szCs w:val="20"/>
              </w:rPr>
              <w:br/>
              <w:t xml:space="preserve">The activities programme provides varied options and activities are enjoyed by the rest home and hospital residents.  Each resident has an individualised plan.  Community activities are encouraged and van outings are arranged.  </w:t>
            </w:r>
            <w:r>
              <w:rPr>
                <w:szCs w:val="20"/>
              </w:rPr>
              <w:br/>
              <w:t>All food is cooked on site by the cook.  All residents' nutritional needs are identified, documented and choices provided.  Meals are well presented, homely and the menu plans have been reviewed by a dietician.  Food and fridge temperatures are recorded.</w:t>
            </w:r>
          </w:p>
        </w:tc>
      </w:tr>
    </w:tbl>
    <w:p w:rsidR="00027541" w:rsidRDefault="00027541" w:rsidP="0098298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027541" w:rsidTr="00027541">
        <w:tc>
          <w:tcPr>
            <w:tcW w:w="15559" w:type="dxa"/>
            <w:tcBorders>
              <w:top w:val="single" w:sz="4" w:space="0" w:color="auto"/>
              <w:left w:val="single" w:sz="4" w:space="0" w:color="auto"/>
              <w:bottom w:val="single" w:sz="4" w:space="0" w:color="auto"/>
              <w:right w:val="single" w:sz="4" w:space="0" w:color="auto"/>
            </w:tcBorders>
            <w:hideMark/>
          </w:tcPr>
          <w:p w:rsidR="00027541" w:rsidRDefault="00027541" w:rsidP="00982983">
            <w:pPr>
              <w:keepNext/>
              <w:spacing w:before="60"/>
              <w:ind w:left="0"/>
              <w:rPr>
                <w:b/>
                <w:sz w:val="24"/>
                <w:szCs w:val="20"/>
              </w:rPr>
            </w:pPr>
            <w:r>
              <w:rPr>
                <w:b/>
                <w:szCs w:val="20"/>
              </w:rPr>
              <w:t>Outcome 1.4: Safe and Appropriate Environment</w:t>
            </w:r>
          </w:p>
        </w:tc>
      </w:tr>
      <w:tr w:rsidR="00027541" w:rsidTr="00027541">
        <w:tc>
          <w:tcPr>
            <w:tcW w:w="15559"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after="120"/>
              <w:ind w:left="0"/>
              <w:rPr>
                <w:sz w:val="24"/>
                <w:szCs w:val="20"/>
              </w:rPr>
            </w:pPr>
            <w:r>
              <w:rPr>
                <w:szCs w:val="20"/>
              </w:rPr>
              <w:t xml:space="preserve">There are waste management policies and procedures for the safe disposal of waste and hazardous substances including sharps.  Chemicals are labelled and stored appropriately and there is appropriate protective equipment and clothing for staff.  The building holds a current warrant of fitness.  </w:t>
            </w:r>
            <w:r>
              <w:rPr>
                <w:szCs w:val="20"/>
              </w:rPr>
              <w:br/>
              <w:t xml:space="preserve">The service provider's documentation evidences appropriate systems are in place to ensure the consumers' physical environment and facilities are appropriate for their purpose.  Visual inspection evidences buildings; plant and equipment comply with legislation, with documented evidence available to indicate that hot water temperatures are being monitored monthly.  Internal and external areas are safe for residents and family members.  Residents interviewed state their room and equipment is well maintained and that they are able to move freely around the facility.  </w:t>
            </w:r>
            <w:r>
              <w:rPr>
                <w:szCs w:val="20"/>
              </w:rPr>
              <w:br/>
              <w:t>There is an improvement required around ensuring the emergency trolley is checked regularly.</w:t>
            </w:r>
          </w:p>
        </w:tc>
      </w:tr>
    </w:tbl>
    <w:p w:rsidR="00027541" w:rsidRDefault="00027541" w:rsidP="0098298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027541" w:rsidTr="00027541">
        <w:tc>
          <w:tcPr>
            <w:tcW w:w="15559" w:type="dxa"/>
            <w:tcBorders>
              <w:top w:val="single" w:sz="4" w:space="0" w:color="auto"/>
              <w:left w:val="single" w:sz="4" w:space="0" w:color="auto"/>
              <w:bottom w:val="single" w:sz="4" w:space="0" w:color="auto"/>
              <w:right w:val="single" w:sz="4" w:space="0" w:color="auto"/>
            </w:tcBorders>
            <w:hideMark/>
          </w:tcPr>
          <w:p w:rsidR="00027541" w:rsidRDefault="00027541" w:rsidP="00982983">
            <w:pPr>
              <w:keepNext/>
              <w:spacing w:before="60"/>
              <w:ind w:left="0"/>
              <w:rPr>
                <w:b/>
                <w:sz w:val="24"/>
                <w:szCs w:val="20"/>
              </w:rPr>
            </w:pPr>
            <w:r>
              <w:rPr>
                <w:b/>
                <w:szCs w:val="20"/>
              </w:rPr>
              <w:t>Outcome 2: Restraint Minimisation and Safe Practice</w:t>
            </w:r>
          </w:p>
        </w:tc>
      </w:tr>
      <w:tr w:rsidR="00027541" w:rsidTr="00027541">
        <w:tc>
          <w:tcPr>
            <w:tcW w:w="15559"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after="120"/>
              <w:ind w:left="0"/>
              <w:rPr>
                <w:sz w:val="24"/>
                <w:szCs w:val="24"/>
              </w:rPr>
            </w:pPr>
            <w:r>
              <w:rPr>
                <w:rFonts w:eastAsia="Times New Roman" w:cs="Arial"/>
                <w:bCs/>
              </w:rPr>
              <w:t xml:space="preserve">There is a restraint minimisation and safe practice policy that includes comprehensive restraint procedures.  There is a documented definition of restraint and enablers that aligns with the definition in the standards.  There is a restraint register and an enabler’s register.  There are seven residents requiring bedrails, low beds or lap belts as restraint and seven residents with identified enablers.  Restraint assessments are based on information in the care plan, discussions with residents/relatives and on staff observations of residents.  </w:t>
            </w:r>
            <w:proofErr w:type="gramStart"/>
            <w:r>
              <w:rPr>
                <w:rFonts w:eastAsia="Times New Roman" w:cs="Arial"/>
                <w:bCs/>
              </w:rPr>
              <w:t>Staff are</w:t>
            </w:r>
            <w:proofErr w:type="gramEnd"/>
            <w:r>
              <w:rPr>
                <w:rFonts w:eastAsia="Times New Roman" w:cs="Arial"/>
                <w:bCs/>
              </w:rPr>
              <w:t xml:space="preserve"> trained in restraint minimisation and restraint competencies are completed regularly.</w:t>
            </w:r>
            <w:r>
              <w:rPr>
                <w:rFonts w:eastAsia="Times New Roman" w:cs="Arial"/>
                <w:bCs/>
              </w:rPr>
              <w:br/>
              <w:t>Restraint is reviewed for each individual at least three monthly and as part of the multidisciplinary review.  Multidisciplinary reviews include family/whanau.</w:t>
            </w:r>
          </w:p>
        </w:tc>
      </w:tr>
    </w:tbl>
    <w:p w:rsidR="00027541" w:rsidRDefault="00027541" w:rsidP="0098298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027541" w:rsidTr="00027541">
        <w:tc>
          <w:tcPr>
            <w:tcW w:w="15559" w:type="dxa"/>
            <w:tcBorders>
              <w:top w:val="single" w:sz="4" w:space="0" w:color="auto"/>
              <w:left w:val="single" w:sz="4" w:space="0" w:color="auto"/>
              <w:bottom w:val="single" w:sz="4" w:space="0" w:color="auto"/>
              <w:right w:val="single" w:sz="4" w:space="0" w:color="auto"/>
            </w:tcBorders>
            <w:hideMark/>
          </w:tcPr>
          <w:p w:rsidR="00027541" w:rsidRDefault="00027541" w:rsidP="00982983">
            <w:pPr>
              <w:keepNext/>
              <w:spacing w:before="60"/>
              <w:ind w:left="0"/>
              <w:rPr>
                <w:b/>
                <w:sz w:val="24"/>
                <w:szCs w:val="20"/>
              </w:rPr>
            </w:pPr>
            <w:r>
              <w:rPr>
                <w:b/>
                <w:szCs w:val="20"/>
              </w:rPr>
              <w:t>Outcome 3: Infection Prevention and Control</w:t>
            </w:r>
          </w:p>
        </w:tc>
      </w:tr>
      <w:tr w:rsidR="00027541" w:rsidTr="00027541">
        <w:tc>
          <w:tcPr>
            <w:tcW w:w="15559"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after="120"/>
              <w:ind w:left="0"/>
              <w:rPr>
                <w:sz w:val="24"/>
                <w:szCs w:val="24"/>
              </w:rPr>
            </w:pPr>
            <w:r>
              <w:rPr>
                <w:rFonts w:eastAsia="Times New Roman"/>
              </w:rPr>
              <w:t>Radius Peppertree has an infection control programme that complies with current best practice.  There is a dedicated infection control coordinator who has a role description.  The infection control coordinator collates monitoring data and reports through to the safety, quality and risk management meetings and outcomes are reported to staff through nursing and staff meetings.  The infection control programme is reviewed annually.  Infection control education is provided at orientation and incorporated into the annual training programme.  Training records were sighted.  Education provided includes an evaluation of the session and content delivered.  Infection control surveillance is established that is appropriate to the size and type of services.  There is a defined surveillance programme with monthly reporting by the infection control coordinator.</w:t>
            </w:r>
          </w:p>
        </w:tc>
      </w:tr>
    </w:tbl>
    <w:p w:rsidR="00027541" w:rsidRDefault="00027541" w:rsidP="00982983">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027541" w:rsidTr="00027541">
        <w:tc>
          <w:tcPr>
            <w:tcW w:w="1387" w:type="dxa"/>
            <w:tcBorders>
              <w:top w:val="nil"/>
              <w:left w:val="nil"/>
              <w:bottom w:val="single" w:sz="4" w:space="0" w:color="auto"/>
              <w:right w:val="single" w:sz="4" w:space="0" w:color="auto"/>
            </w:tcBorders>
          </w:tcPr>
          <w:p w:rsidR="00027541" w:rsidRDefault="00027541" w:rsidP="00982983">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027541" w:rsidRDefault="00027541" w:rsidP="00982983">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027541" w:rsidRDefault="00027541" w:rsidP="00982983">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027541" w:rsidRDefault="00027541" w:rsidP="00982983">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027541" w:rsidRDefault="00027541" w:rsidP="00982983">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027541" w:rsidRDefault="00027541" w:rsidP="00982983">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027541" w:rsidRDefault="00027541" w:rsidP="00982983">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027541" w:rsidRDefault="00027541" w:rsidP="00982983">
            <w:pPr>
              <w:keepNext/>
              <w:spacing w:before="60"/>
              <w:ind w:left="0"/>
              <w:jc w:val="center"/>
              <w:rPr>
                <w:b/>
                <w:sz w:val="20"/>
                <w:szCs w:val="20"/>
              </w:rPr>
            </w:pPr>
            <w:r>
              <w:rPr>
                <w:b/>
                <w:sz w:val="20"/>
                <w:szCs w:val="20"/>
              </w:rPr>
              <w:t>PA Critical</w:t>
            </w:r>
          </w:p>
        </w:tc>
      </w:tr>
      <w:tr w:rsidR="00027541" w:rsidTr="00027541">
        <w:tc>
          <w:tcPr>
            <w:tcW w:w="1387"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ind w:left="0"/>
              <w:jc w:val="center"/>
              <w:rPr>
                <w:sz w:val="24"/>
                <w:szCs w:val="20"/>
                <w:lang w:eastAsia="en-NZ"/>
              </w:rPr>
            </w:pPr>
            <w:r>
              <w:rPr>
                <w:szCs w:val="20"/>
                <w:lang w:eastAsia="en-NZ"/>
              </w:rPr>
              <w:t>47</w:t>
            </w:r>
          </w:p>
        </w:tc>
        <w:tc>
          <w:tcPr>
            <w:tcW w:w="1701"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ind w:left="0"/>
              <w:jc w:val="center"/>
              <w:rPr>
                <w:sz w:val="24"/>
                <w:szCs w:val="20"/>
                <w:lang w:eastAsia="en-NZ"/>
              </w:rPr>
            </w:pPr>
            <w:r>
              <w:rPr>
                <w:szCs w:val="20"/>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ind w:left="0"/>
              <w:jc w:val="center"/>
              <w:rPr>
                <w:sz w:val="24"/>
                <w:szCs w:val="20"/>
                <w:lang w:eastAsia="en-NZ"/>
              </w:rPr>
            </w:pPr>
            <w:r>
              <w:rPr>
                <w:szCs w:val="20"/>
                <w:lang w:eastAsia="en-NZ"/>
              </w:rPr>
              <w:t>0</w:t>
            </w:r>
          </w:p>
        </w:tc>
      </w:tr>
      <w:tr w:rsidR="00027541" w:rsidTr="00027541">
        <w:tc>
          <w:tcPr>
            <w:tcW w:w="1387"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ind w:left="0"/>
              <w:jc w:val="center"/>
              <w:rPr>
                <w:sz w:val="24"/>
                <w:szCs w:val="24"/>
                <w:lang w:eastAsia="en-NZ"/>
              </w:rPr>
            </w:pPr>
            <w:r>
              <w:rPr>
                <w:lang w:eastAsia="en-NZ"/>
              </w:rPr>
              <w:t>98</w:t>
            </w:r>
          </w:p>
        </w:tc>
        <w:tc>
          <w:tcPr>
            <w:tcW w:w="1701"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ind w:left="0"/>
              <w:jc w:val="center"/>
              <w:rPr>
                <w:sz w:val="24"/>
                <w:szCs w:val="24"/>
                <w:lang w:eastAsia="en-NZ"/>
              </w:rPr>
            </w:pPr>
            <w:r>
              <w:rPr>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ind w:left="0"/>
              <w:jc w:val="center"/>
              <w:rPr>
                <w:sz w:val="24"/>
                <w:szCs w:val="24"/>
                <w:lang w:eastAsia="en-NZ"/>
              </w:rPr>
            </w:pPr>
            <w:r>
              <w:rPr>
                <w:lang w:eastAsia="en-NZ"/>
              </w:rPr>
              <w:t>0</w:t>
            </w:r>
          </w:p>
        </w:tc>
      </w:tr>
    </w:tbl>
    <w:p w:rsidR="00027541" w:rsidRDefault="00027541" w:rsidP="00982983">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027541" w:rsidTr="00027541">
        <w:tc>
          <w:tcPr>
            <w:tcW w:w="1387" w:type="dxa"/>
            <w:tcBorders>
              <w:top w:val="nil"/>
              <w:left w:val="nil"/>
              <w:bottom w:val="single" w:sz="4" w:space="0" w:color="auto"/>
              <w:right w:val="single" w:sz="4" w:space="0" w:color="auto"/>
            </w:tcBorders>
          </w:tcPr>
          <w:p w:rsidR="00027541" w:rsidRDefault="00027541" w:rsidP="00982983">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027541" w:rsidRDefault="00027541" w:rsidP="00982983">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027541" w:rsidRDefault="00027541" w:rsidP="00982983">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027541" w:rsidRDefault="00027541" w:rsidP="00982983">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027541" w:rsidRDefault="00027541" w:rsidP="00982983">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027541" w:rsidRDefault="00027541" w:rsidP="00982983">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027541" w:rsidRDefault="00027541" w:rsidP="00982983">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027541" w:rsidRDefault="00027541" w:rsidP="00982983">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027541" w:rsidRDefault="00027541" w:rsidP="00982983">
            <w:pPr>
              <w:keepNext/>
              <w:spacing w:before="60"/>
              <w:ind w:left="0"/>
              <w:jc w:val="center"/>
              <w:rPr>
                <w:b/>
                <w:sz w:val="20"/>
                <w:szCs w:val="24"/>
              </w:rPr>
            </w:pPr>
            <w:r>
              <w:rPr>
                <w:b/>
                <w:sz w:val="20"/>
              </w:rPr>
              <w:t>Not Audited</w:t>
            </w:r>
          </w:p>
        </w:tc>
      </w:tr>
      <w:tr w:rsidR="00027541" w:rsidTr="00027541">
        <w:tc>
          <w:tcPr>
            <w:tcW w:w="1387"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ind w:left="0"/>
              <w:jc w:val="center"/>
              <w:rPr>
                <w:sz w:val="24"/>
                <w:szCs w:val="24"/>
                <w:lang w:eastAsia="en-NZ"/>
              </w:rPr>
            </w:pPr>
            <w:r>
              <w:rPr>
                <w:lang w:eastAsia="en-NZ"/>
              </w:rPr>
              <w:t>0</w:t>
            </w:r>
          </w:p>
        </w:tc>
      </w:tr>
      <w:tr w:rsidR="00027541" w:rsidTr="00027541">
        <w:tc>
          <w:tcPr>
            <w:tcW w:w="1387"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before="60"/>
              <w:ind w:left="0"/>
              <w:jc w:val="center"/>
              <w:rPr>
                <w:sz w:val="24"/>
                <w:szCs w:val="24"/>
                <w:lang w:eastAsia="en-NZ"/>
              </w:rPr>
            </w:pPr>
            <w:r>
              <w:rPr>
                <w:lang w:eastAsia="en-NZ"/>
              </w:rPr>
              <w:t>0</w:t>
            </w:r>
          </w:p>
        </w:tc>
      </w:tr>
    </w:tbl>
    <w:p w:rsidR="00027541" w:rsidRDefault="00027541" w:rsidP="00982983">
      <w:pPr>
        <w:ind w:left="0"/>
        <w:rPr>
          <w:rFonts w:cstheme="minorBidi"/>
          <w:sz w:val="24"/>
        </w:rPr>
      </w:pPr>
    </w:p>
    <w:p w:rsidR="00027541" w:rsidRDefault="00027541" w:rsidP="00982983">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027541" w:rsidTr="00982983">
        <w:trPr>
          <w:tblHeader/>
        </w:trPr>
        <w:tc>
          <w:tcPr>
            <w:tcW w:w="1984" w:type="dxa"/>
            <w:tcBorders>
              <w:top w:val="single" w:sz="4" w:space="0" w:color="auto"/>
              <w:left w:val="single" w:sz="4" w:space="0" w:color="auto"/>
              <w:bottom w:val="single" w:sz="4" w:space="0" w:color="auto"/>
              <w:right w:val="single" w:sz="4" w:space="0" w:color="auto"/>
            </w:tcBorders>
            <w:hideMark/>
          </w:tcPr>
          <w:p w:rsidR="00027541" w:rsidRDefault="00027541" w:rsidP="00982983">
            <w:pPr>
              <w:keepNext/>
              <w:spacing w:after="0"/>
              <w:ind w:left="0"/>
              <w:rPr>
                <w:b/>
                <w:sz w:val="20"/>
                <w:szCs w:val="20"/>
                <w:lang w:eastAsia="en-NZ"/>
              </w:rPr>
            </w:pPr>
            <w:bookmarkStart w:id="18" w:name="_GoBack"/>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027541" w:rsidRDefault="00027541" w:rsidP="00982983">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027541" w:rsidRDefault="00027541" w:rsidP="00982983">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027541" w:rsidRDefault="00027541" w:rsidP="00982983">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027541" w:rsidRDefault="00027541" w:rsidP="00982983">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027541" w:rsidRDefault="00027541" w:rsidP="00982983">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027541" w:rsidRDefault="00027541" w:rsidP="00982983">
            <w:pPr>
              <w:keepNext/>
              <w:spacing w:after="0"/>
              <w:ind w:left="0"/>
              <w:rPr>
                <w:b/>
                <w:sz w:val="20"/>
                <w:szCs w:val="20"/>
                <w:lang w:eastAsia="en-NZ"/>
              </w:rPr>
            </w:pPr>
            <w:r>
              <w:rPr>
                <w:b/>
                <w:sz w:val="20"/>
                <w:szCs w:val="20"/>
                <w:lang w:eastAsia="en-NZ"/>
              </w:rPr>
              <w:t>Timeframe (Days)</w:t>
            </w:r>
          </w:p>
        </w:tc>
      </w:tr>
      <w:tr w:rsidR="00027541" w:rsidTr="00982983">
        <w:tc>
          <w:tcPr>
            <w:tcW w:w="1984"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after="0"/>
              <w:ind w:left="0"/>
              <w:rPr>
                <w:sz w:val="20"/>
                <w:szCs w:val="20"/>
                <w:lang w:eastAsia="en-NZ"/>
              </w:rPr>
            </w:pPr>
            <w:r>
              <w:rPr>
                <w:sz w:val="20"/>
                <w:szCs w:val="20"/>
                <w:lang w:eastAsia="en-NZ"/>
              </w:rPr>
              <w:t xml:space="preserve">Standard 1.3.5: Planning </w:t>
            </w:r>
          </w:p>
        </w:tc>
        <w:tc>
          <w:tcPr>
            <w:tcW w:w="3062"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after="0"/>
              <w:ind w:left="0"/>
              <w:rPr>
                <w:sz w:val="20"/>
                <w:szCs w:val="20"/>
                <w:lang w:eastAsia="en-NZ"/>
              </w:rPr>
            </w:pPr>
            <w:r>
              <w:rPr>
                <w:sz w:val="20"/>
                <w:szCs w:val="20"/>
                <w:lang w:eastAsia="en-NZ"/>
              </w:rPr>
              <w:t xml:space="preserve">Consumers' service </w:t>
            </w:r>
            <w:proofErr w:type="gramStart"/>
            <w:r>
              <w:rPr>
                <w:sz w:val="20"/>
                <w:szCs w:val="20"/>
                <w:lang w:eastAsia="en-NZ"/>
              </w:rPr>
              <w:t>delivery</w:t>
            </w:r>
            <w:proofErr w:type="gramEnd"/>
            <w:r>
              <w:rPr>
                <w:sz w:val="20"/>
                <w:szCs w:val="20"/>
                <w:lang w:eastAsia="en-NZ"/>
              </w:rPr>
              <w:t xml:space="preserve"> plans are consumer focused, integrated, and promote continuity of service delivery.</w:t>
            </w:r>
          </w:p>
        </w:tc>
        <w:tc>
          <w:tcPr>
            <w:tcW w:w="1722"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027541" w:rsidRDefault="00027541" w:rsidP="00982983">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027541" w:rsidRDefault="00027541" w:rsidP="00982983">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027541" w:rsidRDefault="00027541" w:rsidP="00982983">
            <w:pPr>
              <w:spacing w:after="0"/>
              <w:ind w:left="0"/>
              <w:rPr>
                <w:sz w:val="20"/>
                <w:szCs w:val="20"/>
                <w:lang w:eastAsia="en-NZ"/>
              </w:rPr>
            </w:pPr>
          </w:p>
        </w:tc>
      </w:tr>
      <w:tr w:rsidR="00027541" w:rsidTr="00982983">
        <w:tc>
          <w:tcPr>
            <w:tcW w:w="1984"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after="0"/>
              <w:ind w:left="0"/>
              <w:rPr>
                <w:sz w:val="20"/>
                <w:szCs w:val="20"/>
                <w:lang w:eastAsia="en-NZ"/>
              </w:rPr>
            </w:pPr>
            <w:r>
              <w:rPr>
                <w:sz w:val="20"/>
                <w:szCs w:val="20"/>
                <w:lang w:eastAsia="en-NZ"/>
              </w:rPr>
              <w:t>Criterion 1.3.5.2</w:t>
            </w:r>
          </w:p>
        </w:tc>
        <w:tc>
          <w:tcPr>
            <w:tcW w:w="3062"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after="0"/>
              <w:ind w:left="0"/>
              <w:rPr>
                <w:sz w:val="20"/>
                <w:szCs w:val="20"/>
                <w:lang w:eastAsia="en-NZ"/>
              </w:rPr>
            </w:pPr>
            <w:r>
              <w:rPr>
                <w:sz w:val="20"/>
                <w:szCs w:val="20"/>
                <w:lang w:eastAsia="en-NZ"/>
              </w:rPr>
              <w:t>Service delivery plans describe the required support and/or intervention to achieve the desired outcomes identified by the ongoing assessment process.</w:t>
            </w:r>
          </w:p>
        </w:tc>
        <w:tc>
          <w:tcPr>
            <w:tcW w:w="1722"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after="0"/>
              <w:ind w:left="0"/>
              <w:rPr>
                <w:sz w:val="20"/>
                <w:szCs w:val="20"/>
                <w:lang w:eastAsia="en-NZ"/>
              </w:rPr>
            </w:pPr>
            <w:r>
              <w:rPr>
                <w:sz w:val="20"/>
                <w:szCs w:val="20"/>
                <w:lang w:eastAsia="en-NZ"/>
              </w:rPr>
              <w:t xml:space="preserve">Five of eight resident files did not reflect the residents current needs in the care plan as follows: </w:t>
            </w:r>
            <w:proofErr w:type="spellStart"/>
            <w:r>
              <w:rPr>
                <w:sz w:val="20"/>
                <w:szCs w:val="20"/>
                <w:lang w:eastAsia="en-NZ"/>
              </w:rPr>
              <w:t>i</w:t>
            </w:r>
            <w:proofErr w:type="spellEnd"/>
            <w:r>
              <w:rPr>
                <w:sz w:val="20"/>
                <w:szCs w:val="20"/>
                <w:lang w:eastAsia="en-NZ"/>
              </w:rPr>
              <w:t xml:space="preserve">) The outcome of the falls risk assessment for a hospital respite care resident is not reflected in the care plan,  ii) the review and outcome of Elder Health assessment is not reflected in the care plan of one hospital resident.  iii) There is no pain assessment for hospital resident who identifies pain in the care plan.  iv) Chronic pain </w:t>
            </w:r>
            <w:r>
              <w:rPr>
                <w:sz w:val="20"/>
                <w:szCs w:val="20"/>
                <w:lang w:eastAsia="en-NZ"/>
              </w:rPr>
              <w:lastRenderedPageBreak/>
              <w:t xml:space="preserve">management for one rest home resident is not included in the care plan.  v) There is no evidence of resident/family involvement in the care plan and Maori health care plan.  </w:t>
            </w:r>
          </w:p>
        </w:tc>
        <w:tc>
          <w:tcPr>
            <w:tcW w:w="2784"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after="0"/>
              <w:ind w:left="0"/>
              <w:rPr>
                <w:sz w:val="20"/>
                <w:szCs w:val="20"/>
                <w:lang w:eastAsia="en-NZ"/>
              </w:rPr>
            </w:pPr>
            <w:r>
              <w:rPr>
                <w:sz w:val="20"/>
                <w:szCs w:val="20"/>
                <w:lang w:eastAsia="en-NZ"/>
              </w:rPr>
              <w:lastRenderedPageBreak/>
              <w:t>Ensure care plans reflect interventions for all identified areas of need.</w:t>
            </w:r>
          </w:p>
        </w:tc>
        <w:tc>
          <w:tcPr>
            <w:tcW w:w="1444"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after="0"/>
              <w:ind w:left="0"/>
              <w:rPr>
                <w:sz w:val="20"/>
                <w:szCs w:val="20"/>
                <w:lang w:eastAsia="en-NZ"/>
              </w:rPr>
            </w:pPr>
            <w:r>
              <w:rPr>
                <w:sz w:val="20"/>
                <w:szCs w:val="20"/>
                <w:lang w:eastAsia="en-NZ"/>
              </w:rPr>
              <w:t>90</w:t>
            </w:r>
          </w:p>
        </w:tc>
      </w:tr>
      <w:tr w:rsidR="00027541" w:rsidTr="00982983">
        <w:tc>
          <w:tcPr>
            <w:tcW w:w="1984"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after="0"/>
              <w:ind w:left="0"/>
              <w:rPr>
                <w:sz w:val="20"/>
                <w:szCs w:val="20"/>
                <w:lang w:eastAsia="en-NZ"/>
              </w:rPr>
            </w:pPr>
            <w:r>
              <w:rPr>
                <w:sz w:val="20"/>
                <w:szCs w:val="20"/>
                <w:lang w:eastAsia="en-NZ"/>
              </w:rPr>
              <w:t xml:space="preserve">Standard 1.3.12: Medicine Management </w:t>
            </w:r>
          </w:p>
        </w:tc>
        <w:tc>
          <w:tcPr>
            <w:tcW w:w="3062"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027541" w:rsidRDefault="00027541" w:rsidP="00982983">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027541" w:rsidRDefault="00027541" w:rsidP="00982983">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027541" w:rsidRDefault="00027541" w:rsidP="00982983">
            <w:pPr>
              <w:spacing w:after="0"/>
              <w:ind w:left="0"/>
              <w:rPr>
                <w:sz w:val="20"/>
                <w:szCs w:val="20"/>
                <w:lang w:eastAsia="en-NZ"/>
              </w:rPr>
            </w:pPr>
          </w:p>
        </w:tc>
      </w:tr>
      <w:tr w:rsidR="00027541" w:rsidTr="00982983">
        <w:tc>
          <w:tcPr>
            <w:tcW w:w="1984"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after="0"/>
              <w:ind w:left="0"/>
              <w:rPr>
                <w:sz w:val="20"/>
                <w:szCs w:val="20"/>
                <w:lang w:eastAsia="en-NZ"/>
              </w:rPr>
            </w:pPr>
            <w:r>
              <w:rPr>
                <w:sz w:val="20"/>
                <w:szCs w:val="20"/>
                <w:lang w:eastAsia="en-NZ"/>
              </w:rPr>
              <w:t>Criterion 1.3.12.1</w:t>
            </w:r>
          </w:p>
        </w:tc>
        <w:tc>
          <w:tcPr>
            <w:tcW w:w="3062"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722"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after="0"/>
              <w:ind w:left="0"/>
              <w:rPr>
                <w:sz w:val="20"/>
                <w:szCs w:val="20"/>
                <w:lang w:eastAsia="en-NZ"/>
              </w:rPr>
            </w:pPr>
            <w:r>
              <w:rPr>
                <w:sz w:val="20"/>
                <w:szCs w:val="20"/>
                <w:lang w:eastAsia="en-NZ"/>
              </w:rPr>
              <w:t>Five of 16 medication charts did not have the indication for use of prn medications documented.</w:t>
            </w:r>
          </w:p>
        </w:tc>
        <w:tc>
          <w:tcPr>
            <w:tcW w:w="2784"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after="0"/>
              <w:ind w:left="0"/>
              <w:rPr>
                <w:sz w:val="20"/>
                <w:szCs w:val="20"/>
                <w:lang w:eastAsia="en-NZ"/>
              </w:rPr>
            </w:pPr>
            <w:r>
              <w:rPr>
                <w:sz w:val="20"/>
                <w:szCs w:val="20"/>
                <w:lang w:eastAsia="en-NZ"/>
              </w:rPr>
              <w:t>Ensure the medication charts includes the indication for use of prn medications.</w:t>
            </w:r>
          </w:p>
        </w:tc>
        <w:tc>
          <w:tcPr>
            <w:tcW w:w="1444"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after="0"/>
              <w:ind w:left="0"/>
              <w:rPr>
                <w:sz w:val="20"/>
                <w:szCs w:val="20"/>
                <w:lang w:eastAsia="en-NZ"/>
              </w:rPr>
            </w:pPr>
            <w:r>
              <w:rPr>
                <w:sz w:val="20"/>
                <w:szCs w:val="20"/>
                <w:lang w:eastAsia="en-NZ"/>
              </w:rPr>
              <w:t>90</w:t>
            </w:r>
          </w:p>
        </w:tc>
      </w:tr>
      <w:tr w:rsidR="00027541" w:rsidTr="00982983">
        <w:tc>
          <w:tcPr>
            <w:tcW w:w="1984"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after="0"/>
              <w:ind w:left="0"/>
              <w:rPr>
                <w:sz w:val="20"/>
                <w:szCs w:val="20"/>
                <w:lang w:eastAsia="en-NZ"/>
              </w:rPr>
            </w:pPr>
            <w:r>
              <w:rPr>
                <w:sz w:val="20"/>
                <w:szCs w:val="20"/>
                <w:lang w:eastAsia="en-NZ"/>
              </w:rPr>
              <w:t xml:space="preserve">Standard 1.4.7: Essential, Emergency, And Security Systems </w:t>
            </w:r>
          </w:p>
        </w:tc>
        <w:tc>
          <w:tcPr>
            <w:tcW w:w="3062"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after="0"/>
              <w:ind w:left="0"/>
              <w:rPr>
                <w:sz w:val="20"/>
                <w:szCs w:val="20"/>
                <w:lang w:eastAsia="en-NZ"/>
              </w:rPr>
            </w:pPr>
            <w:r>
              <w:rPr>
                <w:sz w:val="20"/>
                <w:szCs w:val="20"/>
                <w:lang w:eastAsia="en-NZ"/>
              </w:rPr>
              <w:t>Consumers receive an appropriate and timely response during emergency and security situations.</w:t>
            </w:r>
          </w:p>
        </w:tc>
        <w:tc>
          <w:tcPr>
            <w:tcW w:w="1722"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027541" w:rsidRDefault="00027541" w:rsidP="00982983">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027541" w:rsidRDefault="00027541" w:rsidP="00982983">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027541" w:rsidRDefault="00027541" w:rsidP="00982983">
            <w:pPr>
              <w:spacing w:after="0"/>
              <w:ind w:left="0"/>
              <w:rPr>
                <w:sz w:val="20"/>
                <w:szCs w:val="20"/>
                <w:lang w:eastAsia="en-NZ"/>
              </w:rPr>
            </w:pPr>
          </w:p>
        </w:tc>
      </w:tr>
      <w:tr w:rsidR="00027541" w:rsidTr="00982983">
        <w:tc>
          <w:tcPr>
            <w:tcW w:w="1984"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after="0"/>
              <w:ind w:left="0"/>
              <w:rPr>
                <w:sz w:val="20"/>
                <w:szCs w:val="20"/>
                <w:lang w:eastAsia="en-NZ"/>
              </w:rPr>
            </w:pPr>
            <w:r>
              <w:rPr>
                <w:sz w:val="20"/>
                <w:szCs w:val="20"/>
                <w:lang w:eastAsia="en-NZ"/>
              </w:rPr>
              <w:t>Criterion 1.4.7.1</w:t>
            </w:r>
          </w:p>
        </w:tc>
        <w:tc>
          <w:tcPr>
            <w:tcW w:w="3062"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after="0"/>
              <w:ind w:left="0"/>
              <w:rPr>
                <w:sz w:val="20"/>
                <w:szCs w:val="20"/>
                <w:lang w:eastAsia="en-NZ"/>
              </w:rPr>
            </w:pPr>
            <w:r>
              <w:rPr>
                <w:sz w:val="20"/>
                <w:szCs w:val="20"/>
                <w:lang w:eastAsia="en-NZ"/>
              </w:rPr>
              <w:t>Service providers receive appropriate information, training, and equipment to respond to identified emergency and security situations. This shall include fire safety and emergency procedures.</w:t>
            </w:r>
          </w:p>
        </w:tc>
        <w:tc>
          <w:tcPr>
            <w:tcW w:w="1722"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after="0"/>
              <w:ind w:left="0"/>
              <w:rPr>
                <w:sz w:val="20"/>
                <w:szCs w:val="20"/>
                <w:lang w:eastAsia="en-NZ"/>
              </w:rPr>
            </w:pPr>
            <w:r>
              <w:rPr>
                <w:sz w:val="20"/>
                <w:szCs w:val="20"/>
                <w:lang w:eastAsia="en-NZ"/>
              </w:rPr>
              <w:t>The emergency trolley has not been checked monthly since September 2013.</w:t>
            </w:r>
          </w:p>
        </w:tc>
        <w:tc>
          <w:tcPr>
            <w:tcW w:w="2784"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after="0"/>
              <w:ind w:left="0"/>
              <w:rPr>
                <w:sz w:val="20"/>
                <w:szCs w:val="20"/>
                <w:lang w:eastAsia="en-NZ"/>
              </w:rPr>
            </w:pPr>
            <w:r>
              <w:rPr>
                <w:sz w:val="20"/>
                <w:szCs w:val="20"/>
                <w:lang w:eastAsia="en-NZ"/>
              </w:rPr>
              <w:t>Ensure the emergency trolley is checked regularly.</w:t>
            </w:r>
          </w:p>
        </w:tc>
        <w:tc>
          <w:tcPr>
            <w:tcW w:w="1444" w:type="dxa"/>
            <w:tcBorders>
              <w:top w:val="single" w:sz="4" w:space="0" w:color="auto"/>
              <w:left w:val="single" w:sz="4" w:space="0" w:color="auto"/>
              <w:bottom w:val="single" w:sz="4" w:space="0" w:color="auto"/>
              <w:right w:val="single" w:sz="4" w:space="0" w:color="auto"/>
            </w:tcBorders>
            <w:hideMark/>
          </w:tcPr>
          <w:p w:rsidR="00027541" w:rsidRDefault="00027541" w:rsidP="00982983">
            <w:pPr>
              <w:spacing w:after="0"/>
              <w:ind w:left="0"/>
              <w:rPr>
                <w:sz w:val="20"/>
                <w:szCs w:val="20"/>
                <w:lang w:eastAsia="en-NZ"/>
              </w:rPr>
            </w:pPr>
            <w:r>
              <w:rPr>
                <w:sz w:val="20"/>
                <w:szCs w:val="20"/>
                <w:lang w:eastAsia="en-NZ"/>
              </w:rPr>
              <w:t>90</w:t>
            </w:r>
          </w:p>
        </w:tc>
      </w:tr>
      <w:bookmarkEnd w:id="18"/>
    </w:tbl>
    <w:p w:rsidR="00027541" w:rsidRDefault="00027541" w:rsidP="00982983">
      <w:pPr>
        <w:ind w:left="0"/>
        <w:rPr>
          <w:rFonts w:cstheme="minorBidi"/>
          <w:lang w:eastAsia="en-NZ"/>
        </w:rPr>
      </w:pPr>
    </w:p>
    <w:p w:rsidR="00027541" w:rsidRDefault="00027541" w:rsidP="00982983">
      <w:pPr>
        <w:pStyle w:val="Heading2"/>
        <w:rPr>
          <w:b/>
          <w:bCs/>
          <w:lang w:eastAsia="en-US"/>
        </w:rPr>
      </w:pPr>
      <w:r>
        <w:rPr>
          <w:b/>
          <w:bCs/>
        </w:rPr>
        <w:lastRenderedPageBreak/>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027541" w:rsidTr="00027541">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027541" w:rsidRDefault="00027541" w:rsidP="00982983">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027541" w:rsidRDefault="00027541" w:rsidP="00982983">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027541" w:rsidRDefault="00027541" w:rsidP="00982983">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027541" w:rsidRDefault="00027541" w:rsidP="00982983">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027541" w:rsidRDefault="00027541" w:rsidP="00982983">
            <w:pPr>
              <w:keepNext/>
              <w:spacing w:after="0"/>
              <w:ind w:left="0"/>
              <w:rPr>
                <w:b/>
                <w:sz w:val="20"/>
                <w:szCs w:val="20"/>
                <w:lang w:eastAsia="en-NZ"/>
              </w:rPr>
            </w:pPr>
            <w:r>
              <w:rPr>
                <w:b/>
                <w:sz w:val="20"/>
                <w:szCs w:val="20"/>
                <w:lang w:eastAsia="en-NZ"/>
              </w:rPr>
              <w:t>Finding</w:t>
            </w:r>
          </w:p>
        </w:tc>
      </w:tr>
      <w:tr w:rsidR="00027541" w:rsidTr="00027541">
        <w:trPr>
          <w:cantSplit/>
        </w:trPr>
        <w:tc>
          <w:tcPr>
            <w:tcW w:w="1984" w:type="dxa"/>
            <w:tcBorders>
              <w:top w:val="single" w:sz="4" w:space="0" w:color="auto"/>
              <w:left w:val="single" w:sz="4" w:space="0" w:color="auto"/>
              <w:bottom w:val="single" w:sz="4" w:space="0" w:color="auto"/>
              <w:right w:val="single" w:sz="4" w:space="0" w:color="auto"/>
            </w:tcBorders>
          </w:tcPr>
          <w:p w:rsidR="00027541" w:rsidRDefault="00027541" w:rsidP="00982983">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027541" w:rsidRDefault="00027541" w:rsidP="00982983">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027541" w:rsidRDefault="00027541" w:rsidP="00982983">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027541" w:rsidRDefault="00027541" w:rsidP="00982983">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027541" w:rsidRDefault="00027541" w:rsidP="00982983">
            <w:pPr>
              <w:spacing w:after="0"/>
              <w:ind w:left="0"/>
              <w:rPr>
                <w:sz w:val="20"/>
                <w:szCs w:val="20"/>
                <w:lang w:eastAsia="en-NZ"/>
              </w:rPr>
            </w:pPr>
          </w:p>
        </w:tc>
      </w:tr>
    </w:tbl>
    <w:p w:rsidR="00027541" w:rsidRDefault="00027541" w:rsidP="00982983">
      <w:pPr>
        <w:ind w:left="0"/>
        <w:rPr>
          <w:rFonts w:cstheme="minorBidi"/>
          <w:lang w:eastAsia="en-NZ"/>
        </w:rPr>
      </w:pPr>
    </w:p>
    <w:p w:rsidR="00027541" w:rsidRDefault="00027541" w:rsidP="00982983">
      <w:pPr>
        <w:ind w:left="0"/>
        <w:rPr>
          <w:lang w:eastAsia="en-NZ"/>
        </w:rPr>
      </w:pPr>
    </w:p>
    <w:p w:rsidR="00982983" w:rsidRDefault="00982983">
      <w:pPr>
        <w:spacing w:after="0"/>
        <w:ind w:left="0"/>
        <w:rPr>
          <w:lang w:eastAsia="en-NZ"/>
        </w:rPr>
      </w:pPr>
      <w:r>
        <w:rPr>
          <w:lang w:eastAsia="en-NZ"/>
        </w:rPr>
        <w:br w:type="page"/>
      </w:r>
    </w:p>
    <w:p w:rsidR="00027541" w:rsidRDefault="00027541" w:rsidP="00982983">
      <w:pPr>
        <w:pStyle w:val="Heading1"/>
      </w:pPr>
      <w:r>
        <w:lastRenderedPageBreak/>
        <w:t>NZS 8134.1:2008: Health and Disability Services (Core) Standards</w:t>
      </w:r>
    </w:p>
    <w:p w:rsidR="00027541" w:rsidRDefault="00027541" w:rsidP="00982983">
      <w:pPr>
        <w:pStyle w:val="Heading2"/>
        <w:rPr>
          <w:b/>
          <w:bCs/>
        </w:rPr>
      </w:pPr>
      <w:r>
        <w:rPr>
          <w:b/>
          <w:bCs/>
        </w:rPr>
        <w:t>Outcome 1.1: Consumer Rights</w:t>
      </w:r>
    </w:p>
    <w:p w:rsidR="00027541" w:rsidRDefault="00027541" w:rsidP="00982983">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027541" w:rsidRDefault="00027541" w:rsidP="00982983">
      <w:pPr>
        <w:pStyle w:val="Heading4"/>
        <w:rPr>
          <w:rStyle w:val="Heading4Char"/>
          <w:iCs/>
        </w:rPr>
      </w:pPr>
      <w:r>
        <w:t>Standard 1.1.1: Consumer Rights During Service Delivery</w:t>
      </w:r>
      <w:r>
        <w:rPr>
          <w:rStyle w:val="Heading4Char"/>
          <w:b/>
          <w:bCs/>
        </w:rPr>
        <w:t xml:space="preserve"> (</w:t>
      </w:r>
      <w:r>
        <w:t>HDS(C</w:t>
      </w:r>
      <w:proofErr w:type="gramStart"/>
      <w:r>
        <w:t>)S.2008:1.1.1</w:t>
      </w:r>
      <w:proofErr w:type="gramEnd"/>
      <w:r>
        <w:t>)</w:t>
      </w:r>
    </w:p>
    <w:p w:rsidR="00027541" w:rsidRDefault="00027541" w:rsidP="00982983">
      <w:pPr>
        <w:keepNext/>
        <w:spacing w:after="120"/>
        <w:ind w:left="0"/>
        <w:rPr>
          <w:rFonts w:eastAsiaTheme="minorHAnsi" w:cs="Arial"/>
          <w:sz w:val="20"/>
          <w:szCs w:val="20"/>
        </w:rPr>
      </w:pPr>
      <w:r>
        <w:rPr>
          <w:rFonts w:cs="Arial"/>
          <w:sz w:val="20"/>
          <w:szCs w:val="20"/>
        </w:rPr>
        <w:t>Consumers receive services in accordance with consumer rights legislation.</w:t>
      </w:r>
    </w:p>
    <w:p w:rsidR="00027541" w:rsidRDefault="00027541" w:rsidP="00982983">
      <w:pPr>
        <w:keepNext/>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sz w:val="20"/>
                <w:szCs w:val="20"/>
              </w:rPr>
            </w:pPr>
            <w:r>
              <w:rPr>
                <w:rFonts w:cs="Arial"/>
                <w:noProof/>
              </w:rPr>
              <w:t>There is an implemented code of rights policy and procedure.  Discussions with five health care assistants (two from the hospital, one from the rest home and two who work across both areas) and three registered nurses (two who work in the hospital and one who works in the rest home) identified their familiarity with the code.  Interviews with 11 residents (six from the rest home and five from the hospital) and five relatives (two from the hospital and three from the rest home) confirmed service is provided in line with the code of rights.  Code of rights/advocacy/complaints training was last provided in November 2013 (19 attended).</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4"/>
        <w:rPr>
          <w:rStyle w:val="Heading4Char"/>
          <w:iCs/>
        </w:rPr>
      </w:pPr>
      <w:r>
        <w:lastRenderedPageBreak/>
        <w:t>Standard 1.1.2: Consumer Rights During Service Delivery</w:t>
      </w:r>
      <w:r>
        <w:rPr>
          <w:rStyle w:val="Heading4Char"/>
          <w:b/>
          <w:bCs/>
        </w:rPr>
        <w:t xml:space="preserve"> (</w:t>
      </w:r>
      <w:r>
        <w:t>HDS(C</w:t>
      </w:r>
      <w:proofErr w:type="gramStart"/>
      <w:r>
        <w:t>)S.2008:1.1.2</w:t>
      </w:r>
      <w:proofErr w:type="gramEnd"/>
      <w:r>
        <w:t>)</w:t>
      </w:r>
    </w:p>
    <w:p w:rsidR="00027541" w:rsidRDefault="00027541" w:rsidP="00982983">
      <w:pPr>
        <w:keepNext/>
        <w:spacing w:after="120"/>
        <w:ind w:left="0"/>
        <w:rPr>
          <w:rFonts w:eastAsiaTheme="minorHAnsi" w:cs="Arial"/>
          <w:sz w:val="20"/>
          <w:szCs w:val="20"/>
        </w:rPr>
      </w:pPr>
      <w:r>
        <w:rPr>
          <w:rFonts w:cs="Arial"/>
          <w:sz w:val="20"/>
          <w:szCs w:val="20"/>
        </w:rPr>
        <w:t>Consumers are informed of their rights.</w:t>
      </w:r>
    </w:p>
    <w:p w:rsidR="00027541" w:rsidRDefault="00027541" w:rsidP="00982983">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sz w:val="20"/>
                <w:szCs w:val="20"/>
              </w:rPr>
            </w:pPr>
            <w:r>
              <w:rPr>
                <w:rFonts w:cs="Arial"/>
                <w:noProof/>
              </w:rPr>
              <w:t>The service provides information to residents that includes the code of rights, complaints and advocacy information. There is access interpreter services if required.   Information is given to next of kin or EPOA to read to and/or discuss with the resident. Interviews 11 residents (six from the rest home and five from the hospital)  and five relatives (two from the hospital and three from the rest home) identified they are well informed about the code of rights. The service provides an open-door policy for concerns or complaints.</w:t>
            </w:r>
            <w:r>
              <w:rPr>
                <w:rFonts w:cs="Arial"/>
                <w:noProof/>
              </w:rPr>
              <w:br/>
              <w:t xml:space="preserve">Monthly resident/relative meetings (minutes sighted) are held providing the opportunity to raise concerns in a group setting.  </w:t>
            </w:r>
            <w:r>
              <w:rPr>
                <w:rFonts w:cs="Arial"/>
                <w:noProof/>
              </w:rPr>
              <w:br/>
              <w:t>Advocacy pamphlets are included in the information pack. Advocacy service pamphlets available in facility that include contact details. The service has an advocacy policy that includes a definition of advocacy, objectives and process/procedure/guidelines.</w:t>
            </w:r>
            <w:r>
              <w:rPr>
                <w:rFonts w:cs="Arial"/>
                <w:noProof/>
              </w:rPr>
              <w:br/>
              <w:t>D6,2 and D16.1b.iii: The information pack provided to residents on entry includes how to make a complaint, code of rights pamphlet, advocacy and H&amp;D Commission information.</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lastRenderedPageBreak/>
        <w:t>Criterion 1.1.2.4 (HDS(C</w:t>
      </w:r>
      <w:proofErr w:type="gramStart"/>
      <w:r>
        <w:rPr>
          <w:rFonts w:eastAsiaTheme="minorHAnsi"/>
          <w:b/>
        </w:rPr>
        <w:t>)S.2008:1.1.2.4</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4"/>
        <w:rPr>
          <w:rStyle w:val="Heading4Char"/>
          <w:iCs/>
        </w:rPr>
      </w:pPr>
      <w:r>
        <w:t>Standard 1.1.3: Independence, Personal Privacy, Dignity, And Respect</w:t>
      </w:r>
      <w:r>
        <w:rPr>
          <w:rStyle w:val="Heading4Char"/>
          <w:b/>
          <w:bCs/>
        </w:rPr>
        <w:t xml:space="preserve"> (</w:t>
      </w:r>
      <w:r>
        <w:t>HDS(C</w:t>
      </w:r>
      <w:proofErr w:type="gramStart"/>
      <w:r>
        <w:t>)S.2008:1.1.3</w:t>
      </w:r>
      <w:proofErr w:type="gramEnd"/>
      <w:r>
        <w:t>)</w:t>
      </w:r>
    </w:p>
    <w:p w:rsidR="00027541" w:rsidRDefault="00027541" w:rsidP="00982983">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rsidR="00027541" w:rsidRDefault="00027541" w:rsidP="00982983">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sz w:val="20"/>
                <w:szCs w:val="20"/>
              </w:rPr>
            </w:pPr>
            <w:r>
              <w:rPr>
                <w:rFonts w:eastAsia="Times New Roman"/>
              </w:rPr>
              <w:t xml:space="preserve">The service has policy aligned with the requirements of the Privacy Act and Health Information Privacy Code - including: Confidentiality, privacy &amp; dignity.  Staff can describe the procedures for maintaining confidentiality of resident records and employment agreements bind staff to retaining confidentiality of client records.  </w:t>
            </w:r>
            <w:r>
              <w:rPr>
                <w:rFonts w:eastAsia="Times New Roman"/>
              </w:rPr>
              <w:br/>
              <w:t xml:space="preserve">Discussions with 11 residents (six from the rest home and five from the hospital) and five relatives (two from the hospital and three from the rest home) confirmed personal belongings are not used as communal property.  Property is recorded on admission with direction from the resident and family.  </w:t>
            </w:r>
            <w:r>
              <w:rPr>
                <w:rFonts w:eastAsia="Times New Roman"/>
              </w:rPr>
              <w:br/>
              <w:t xml:space="preserve">D3.1b, d, f, </w:t>
            </w:r>
            <w:proofErr w:type="spellStart"/>
            <w:r>
              <w:rPr>
                <w:rFonts w:eastAsia="Times New Roman"/>
              </w:rPr>
              <w:t>i</w:t>
            </w:r>
            <w:proofErr w:type="spellEnd"/>
            <w:r>
              <w:rPr>
                <w:rFonts w:eastAsia="Times New Roman"/>
              </w:rPr>
              <w:t xml:space="preserve"> The service has a philosophy that promotes quality of life, involves residents in decisions about their care, respects their rights and maintains privacy and individuality.</w:t>
            </w:r>
            <w:r>
              <w:rPr>
                <w:rFonts w:eastAsia="Times New Roman"/>
              </w:rPr>
              <w:br/>
              <w:t xml:space="preserve">D14.4 There </w:t>
            </w:r>
            <w:proofErr w:type="gramStart"/>
            <w:r>
              <w:rPr>
                <w:rFonts w:eastAsia="Times New Roman"/>
              </w:rPr>
              <w:t>are</w:t>
            </w:r>
            <w:proofErr w:type="gramEnd"/>
            <w:r>
              <w:rPr>
                <w:rFonts w:eastAsia="Times New Roman"/>
              </w:rPr>
              <w:t xml:space="preserve"> clear instructions provided to residents on entry regarding responsibilities of personal belonging in their admission agreement.  Personal belongings are documented and included in resident files.</w:t>
            </w:r>
            <w:r>
              <w:rPr>
                <w:rFonts w:eastAsia="Times New Roman"/>
              </w:rPr>
              <w:br/>
              <w:t>The spiritual and religious beliefs policy guides practice from an organizational perspective.  Interdenominational services are held monthly and Catholic services fortnightly.  Contact details of any spiritual/religious advisors are available to staff.  Religious dietary requirements identified through assessment and care planning and met as required.  Relatives and residents interviewed confirm the service is respectful.</w:t>
            </w:r>
            <w:r>
              <w:rPr>
                <w:rFonts w:eastAsia="Times New Roman"/>
              </w:rPr>
              <w:br/>
              <w:t>A client satisfaction survey is carried out annually to gain feedback.  In the survey completed in November 2013, respondents indicated they were satisfied cultural and spiritual/religious needs are being met.</w:t>
            </w:r>
            <w:r>
              <w:rPr>
                <w:rFonts w:eastAsia="Times New Roman"/>
              </w:rPr>
              <w:br/>
              <w:t>D4.1a: Resident files reviewed identified that cultural and /or spiritual values, individual preferences are identified.</w:t>
            </w:r>
            <w:r>
              <w:rPr>
                <w:rFonts w:eastAsia="Times New Roman"/>
              </w:rPr>
              <w:br/>
              <w:t xml:space="preserve">The information pack provided to residents and their families includes the home's philosophy of care.  Discussions with 11 residents confirmed that residents are able to choose to engage in activities and access community resources.  Residents and family members confirmed that they have adequate rights to choose within the constraints of the service, for example, meal times.  </w:t>
            </w:r>
            <w:r>
              <w:rPr>
                <w:rFonts w:eastAsia="Times New Roman"/>
              </w:rPr>
              <w:br/>
            </w:r>
            <w:r>
              <w:rPr>
                <w:rFonts w:eastAsia="Times New Roman"/>
              </w:rPr>
              <w:lastRenderedPageBreak/>
              <w:br/>
              <w:t>Eight care plans reviewed (four hospital and four rest home) identified specific individual likes and dislikes.</w:t>
            </w:r>
            <w:r>
              <w:rPr>
                <w:rFonts w:eastAsia="Times New Roman"/>
              </w:rPr>
              <w:br/>
              <w:t xml:space="preserve">The abuse &amp; neglect policy includes definitions, signs and symptoms for detection, process for reporting, prevention and ensuring resident safety.  Training is an annual requirement.  All facilities are required to have a copy of the "Elder Abuse &amp; Neglect - a Handbook for those working with Elder Abuse" from aged concern.  This was sighted at Radius Peppertree.  </w:t>
            </w:r>
            <w:r>
              <w:rPr>
                <w:rFonts w:eastAsia="Times New Roman"/>
              </w:rPr>
              <w:br/>
              <w:t>Code of rights training was last conducted in November 2013 and included abuse and neglect training.  Discussions with management and five healthcare assistants, three registered nurses and the clinical manager reported no incidents of abuse/neglect.</w:t>
            </w:r>
            <w:r>
              <w:rPr>
                <w:rFonts w:eastAsia="Times New Roman"/>
              </w:rPr>
              <w:br/>
            </w:r>
            <w:r>
              <w:rPr>
                <w:rFonts w:eastAsia="Times New Roman"/>
              </w:rPr>
              <w:br/>
              <w:t>D4.1a Resident files reviewed identified that cultural and /or spiritual values, individual preferences are identified,</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4"/>
        <w:rPr>
          <w:rStyle w:val="Heading4Char"/>
          <w:iCs/>
        </w:rPr>
      </w:pPr>
      <w:r>
        <w:lastRenderedPageBreak/>
        <w:t>Standard 1.1.4: Recognition Of Māori Values And Beliefs</w:t>
      </w:r>
      <w:r>
        <w:rPr>
          <w:rStyle w:val="Heading4Char"/>
          <w:b/>
          <w:bCs/>
        </w:rPr>
        <w:t xml:space="preserve"> (</w:t>
      </w:r>
      <w:r>
        <w:t>HDS(C</w:t>
      </w:r>
      <w:proofErr w:type="gramStart"/>
      <w:r>
        <w:t>)S.2008:1.1.4</w:t>
      </w:r>
      <w:proofErr w:type="gramEnd"/>
      <w:r>
        <w:t>)</w:t>
      </w:r>
    </w:p>
    <w:p w:rsidR="00027541" w:rsidRDefault="00027541" w:rsidP="00982983">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027541" w:rsidRDefault="00027541" w:rsidP="00982983">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sz w:val="20"/>
                <w:szCs w:val="20"/>
              </w:rPr>
            </w:pPr>
            <w:r>
              <w:rPr>
                <w:rFonts w:cs="Arial"/>
                <w:noProof/>
              </w:rPr>
              <w:t xml:space="preserve">A3.2 There is a specific Maori Health care plan and a culturally safe care policy.  Discussions with five health care assistants (two from the hospital, one from the rest home and two who work across both areas) and three registered nurses (two who work in the hospital and one who works in the rest home) confirm an understanding of the different cultural needs of residents and their whānau.  There is a section in the assessment tool and care plan that includes spirituality, religion and culture, psychosocial needs and family and significant others.  In addition, there is a Maori care plan available if the individual resident wishes (link 1.3.5.2).  The two Maori residents at Radius Peppertree have a documented Maori health plan.  There is information and websites provided within the Maori Health Plan to provide quick reference and links with local Maori Healthcare Providers regionally within New Zealand.  </w:t>
            </w:r>
            <w:r>
              <w:rPr>
                <w:rFonts w:cs="Arial"/>
                <w:noProof/>
              </w:rPr>
              <w:br/>
              <w:t>D20.1 i:  The service also utilises the DHB Maori Health Unit for advice when required.</w:t>
            </w:r>
            <w:r>
              <w:rPr>
                <w:rFonts w:cs="Arial"/>
                <w:noProof/>
              </w:rPr>
              <w:br/>
              <w:t xml:space="preserve">The Maori Health plan states that staff training sessions will be provided two yearly for all staff.  Cultural safety training was provided in June 2013.  The service has documentation relating to culturally appropriate responses in particular settings.  </w:t>
            </w:r>
            <w:r>
              <w:rPr>
                <w:rFonts w:cs="Arial"/>
                <w:noProof/>
              </w:rPr>
              <w:br/>
              <w:t xml:space="preserve">The Maori health care plan includes reporting on significant others to be involved in care such as iwi affiliations and advocates (link 1.3.5.2).  Interviews with five health care assistants (two from the hospital, one from the rest home and two who work across both areas) and three registered nurses (two who work in the hospital and one who works in the rest home) confirm they are aware of the need to respond appropriately to maintain cultural safety.  Policies include guidelines about the importance of whānau.  </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lastRenderedPageBreak/>
        <w:t>Criterion 1.1.4.3 (HDS(C</w:t>
      </w:r>
      <w:proofErr w:type="gramStart"/>
      <w:r>
        <w:rPr>
          <w:rFonts w:eastAsiaTheme="minorHAnsi"/>
          <w:b/>
        </w:rPr>
        <w:t>)S.2008:1.1.4.3</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4"/>
        <w:rPr>
          <w:rStyle w:val="Heading4Char"/>
          <w:iCs/>
        </w:rPr>
      </w:pPr>
      <w:r>
        <w:t>Standard 1.1.6: Recognition And Respect Of The Individual's Culture, Values, And Beliefs</w:t>
      </w:r>
      <w:r>
        <w:rPr>
          <w:rStyle w:val="Heading4Char"/>
          <w:b/>
          <w:bCs/>
        </w:rPr>
        <w:t xml:space="preserve"> (</w:t>
      </w:r>
      <w:r>
        <w:t>HDS(C</w:t>
      </w:r>
      <w:proofErr w:type="gramStart"/>
      <w:r>
        <w:t>)S.2008:1.1.6</w:t>
      </w:r>
      <w:proofErr w:type="gramEnd"/>
      <w:r>
        <w:t>)</w:t>
      </w:r>
    </w:p>
    <w:p w:rsidR="00027541" w:rsidRDefault="00027541" w:rsidP="00982983">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rsidR="00027541" w:rsidRDefault="00027541" w:rsidP="00982983">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sz w:val="20"/>
                <w:szCs w:val="20"/>
              </w:rPr>
            </w:pPr>
            <w:r>
              <w:rPr>
                <w:rFonts w:cs="Arial"/>
                <w:noProof/>
              </w:rPr>
              <w:t xml:space="preserve">Care planning includes consideration of spiritual, psychological and social needs.  Eleven residents (six from the rest home and five from the hospital) indicated that they are involved in the identification of spiritual religious and or cultural beliefs.  Five relatives (two from the hospital and three from the rest </w:t>
            </w:r>
            <w:r>
              <w:rPr>
                <w:rFonts w:cs="Arial"/>
                <w:noProof/>
              </w:rPr>
              <w:lastRenderedPageBreak/>
              <w:t xml:space="preserve">home)  interviewed stated that they felt they were valued, consulted and kept informed. Family involvement is encouraged e.g. invitation to facility functions.  </w:t>
            </w:r>
            <w:r>
              <w:rPr>
                <w:rFonts w:cs="Arial"/>
                <w:noProof/>
              </w:rPr>
              <w:br/>
            </w:r>
            <w:r>
              <w:rPr>
                <w:rFonts w:cs="Arial"/>
                <w:noProof/>
              </w:rPr>
              <w:br/>
              <w:t>D3.1g The service provides a culturally appropriate service by identifying the individual needs of residents during the admission and care planning process as reported by five health care assistants (two from the hospital, one from the rest home and two who work across both areas) and three registered nurses (two who work in the hospital and one who works in the rest home).</w:t>
            </w:r>
            <w:r>
              <w:rPr>
                <w:rFonts w:cs="Arial"/>
                <w:noProof/>
              </w:rPr>
              <w:br/>
              <w:t>D4.1c Care plans reviewed included the residents social, spiritual, cultural and recreational needs.</w:t>
            </w:r>
            <w:r>
              <w:rPr>
                <w:rFonts w:cs="Arial"/>
                <w:noProof/>
              </w:rPr>
              <w:br/>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4"/>
        <w:rPr>
          <w:rStyle w:val="Heading4Char"/>
          <w:iCs/>
        </w:rPr>
      </w:pPr>
      <w:r>
        <w:t>Standard 1.1.7: Discrimination</w:t>
      </w:r>
      <w:r>
        <w:rPr>
          <w:rStyle w:val="Heading4Char"/>
          <w:b/>
          <w:bCs/>
        </w:rPr>
        <w:t xml:space="preserve"> (</w:t>
      </w:r>
      <w:r>
        <w:t>HDS(C</w:t>
      </w:r>
      <w:proofErr w:type="gramStart"/>
      <w:r>
        <w:t>)S.2008:1.1.7</w:t>
      </w:r>
      <w:proofErr w:type="gramEnd"/>
      <w:r>
        <w:t>)</w:t>
      </w:r>
    </w:p>
    <w:p w:rsidR="00027541" w:rsidRDefault="00027541" w:rsidP="00982983">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027541" w:rsidRDefault="00027541" w:rsidP="00982983">
      <w:pPr>
        <w:keepNext/>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sz w:val="20"/>
                <w:szCs w:val="20"/>
              </w:rPr>
            </w:pPr>
            <w:r>
              <w:rPr>
                <w:rFonts w:cs="Arial"/>
                <w:noProof/>
              </w:rPr>
              <w:t>There is an implemented discrimination and harassment policy that includes all aspects of this criterion. There is a staff policy in relation to gifts and gratuities and the management of external harassment.  The following policies also support keeping residents safe from exploitation: code of residents rights, abuse and neglect, and complaints.  Annual training is provided to staff across a number of topics such as: code of rights (November 2013), spirituality (January 2014) and sexuality and intimacy (January 2014) and 11 residents (six from the rest home and five from the hospital) interviewed informed they were not exposed to exploitation.</w:t>
            </w:r>
            <w:r>
              <w:rPr>
                <w:rFonts w:cs="Arial"/>
                <w:noProof/>
              </w:rPr>
              <w:br/>
              <w:t xml:space="preserve">A staff employment handbook and orientation package includes a code of behaviour . Job descriptions include responsibilities of the position and ethics, advocacy and legal issues. The orientation programme provided to staff on induction includes an emphasis on dignity and privacy and boundaries.  </w:t>
            </w:r>
            <w:r>
              <w:rPr>
                <w:rFonts w:cs="Arial"/>
                <w:noProof/>
              </w:rPr>
              <w:lastRenderedPageBreak/>
              <w:t>Interviews with five healthcare assistants, three registered nurses and the clinical manager informed an understanding of professional boundaries.</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4"/>
        <w:rPr>
          <w:rStyle w:val="Heading4Char"/>
          <w:iCs/>
        </w:rPr>
      </w:pPr>
      <w:r>
        <w:t>Standard 1.1.8: Good Practice</w:t>
      </w:r>
      <w:r>
        <w:rPr>
          <w:rStyle w:val="Heading4Char"/>
          <w:b/>
          <w:bCs/>
        </w:rPr>
        <w:t xml:space="preserve"> (</w:t>
      </w:r>
      <w:r>
        <w:t>HDS(C</w:t>
      </w:r>
      <w:proofErr w:type="gramStart"/>
      <w:r>
        <w:t>)S.2008:1.1.8</w:t>
      </w:r>
      <w:proofErr w:type="gramEnd"/>
      <w:r>
        <w:t>)</w:t>
      </w:r>
    </w:p>
    <w:p w:rsidR="00027541" w:rsidRDefault="00027541" w:rsidP="00982983">
      <w:pPr>
        <w:keepNext/>
        <w:spacing w:after="120"/>
        <w:ind w:left="0"/>
        <w:rPr>
          <w:rFonts w:eastAsiaTheme="minorHAnsi" w:cs="Arial"/>
          <w:sz w:val="20"/>
          <w:szCs w:val="20"/>
        </w:rPr>
      </w:pPr>
      <w:r>
        <w:rPr>
          <w:rFonts w:cs="Arial"/>
          <w:sz w:val="20"/>
          <w:szCs w:val="20"/>
        </w:rPr>
        <w:t>Consumers receive services of an appropriate standard.</w:t>
      </w:r>
    </w:p>
    <w:p w:rsidR="00027541" w:rsidRDefault="00027541" w:rsidP="00982983">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sz w:val="20"/>
                <w:szCs w:val="20"/>
              </w:rPr>
            </w:pPr>
            <w:r>
              <w:rPr>
                <w:rFonts w:eastAsia="Times New Roman"/>
              </w:rPr>
              <w:t xml:space="preserve">The service has implemented policies and procedures to provide assurance it is adhering to relevant standards.  Policies are reviewed and approved by the clinical management committee at an organisational level.  The good practice policy supports </w:t>
            </w:r>
            <w:proofErr w:type="gramStart"/>
            <w:r>
              <w:rPr>
                <w:rFonts w:eastAsia="Times New Roman"/>
              </w:rPr>
              <w:t>staff</w:t>
            </w:r>
            <w:proofErr w:type="gramEnd"/>
            <w:r>
              <w:rPr>
                <w:rFonts w:eastAsia="Times New Roman"/>
              </w:rPr>
              <w:t xml:space="preserve"> in ensuring good practice is intrinsic to care delivery.  The quality programme is designed to monitor contractual and standards compliance and the quality of service delivery in the facility.  The human resource manual includes pre-employment, the requirement to attend orientation and on-going in-service training.  </w:t>
            </w:r>
            <w:r>
              <w:rPr>
                <w:rFonts w:eastAsia="Times New Roman"/>
              </w:rPr>
              <w:br/>
            </w:r>
            <w:r>
              <w:rPr>
                <w:rFonts w:eastAsia="Times New Roman"/>
              </w:rPr>
              <w:br/>
              <w:t xml:space="preserve">Radius Peppertree’s facility manager oversees the internal audit and in-service education programmes with support from senior staff.  </w:t>
            </w:r>
            <w:proofErr w:type="gramStart"/>
            <w:r>
              <w:rPr>
                <w:rFonts w:eastAsia="Times New Roman"/>
              </w:rPr>
              <w:t>Staff are</w:t>
            </w:r>
            <w:proofErr w:type="gramEnd"/>
            <w:r>
              <w:rPr>
                <w:rFonts w:eastAsia="Times New Roman"/>
              </w:rPr>
              <w:t xml:space="preserve"> informed when external training is available and financial support is considered.  There is support available for those wishing to pursue post-graduate qualifications (appropriate to the area of work).  There is access to computer and internet resources and search engines.  There is organisational membership to Bug Control for infection control updates / training and expert advice.  </w:t>
            </w:r>
            <w:r>
              <w:rPr>
                <w:rFonts w:eastAsia="Times New Roman"/>
              </w:rPr>
              <w:br/>
              <w:t xml:space="preserve">There are daily meetings between the clinical manager and facility manager, monthly staff and monthly resident meetings.  </w:t>
            </w:r>
            <w:r>
              <w:rPr>
                <w:rFonts w:eastAsia="Times New Roman"/>
              </w:rPr>
              <w:br/>
              <w:t>Eleven residents (six from the rest home and five from the hospital) and five relatives (two from the hospital and three from the rest home) interviewed spoke positively about the care and support provided.  Five healthcare assistants, three registered nurses and the clinical manager have a sound understanding of principles of aged care and state that they have been supported by the service for on-going education.</w:t>
            </w:r>
            <w:r>
              <w:rPr>
                <w:rFonts w:eastAsia="Times New Roman"/>
              </w:rPr>
              <w:br/>
              <w:t xml:space="preserve">Radius Peppertree has undertaken a number of quality improvement projects since September 2013.  These include:  </w:t>
            </w:r>
            <w:r>
              <w:rPr>
                <w:rFonts w:eastAsia="Times New Roman"/>
              </w:rPr>
              <w:br/>
              <w:t xml:space="preserve">November 2013:  Instituting teams for infection control, continence and wound management.  This is still in progress but the continence committee is now </w:t>
            </w:r>
            <w:r>
              <w:rPr>
                <w:rFonts w:eastAsia="Times New Roman"/>
              </w:rPr>
              <w:lastRenderedPageBreak/>
              <w:t>functional.</w:t>
            </w:r>
            <w:r>
              <w:rPr>
                <w:rFonts w:eastAsia="Times New Roman"/>
              </w:rPr>
              <w:br/>
              <w:t>November 2013: Introduced an extra fluid tray in the resident lounge.</w:t>
            </w:r>
            <w:r>
              <w:rPr>
                <w:rFonts w:eastAsia="Times New Roman"/>
              </w:rPr>
              <w:br/>
              <w:t>October 2013 – Introduced integrated hand over meetings.</w:t>
            </w:r>
            <w:r>
              <w:rPr>
                <w:rFonts w:eastAsia="Times New Roman"/>
              </w:rPr>
              <w:br/>
              <w:t>October 2013: Introduced a new file format for resident files.</w:t>
            </w:r>
            <w:r>
              <w:rPr>
                <w:rFonts w:eastAsia="Times New Roman"/>
              </w:rPr>
              <w:br/>
              <w:t>September 2013:  Introduced an ‘at risk’ watch board for each nursing station.</w:t>
            </w:r>
            <w:r>
              <w:rPr>
                <w:rFonts w:eastAsia="Times New Roman"/>
              </w:rPr>
              <w:br/>
              <w:t>September 2013:  Introduced a registered nurse and health care assistant key worker for each resident.</w:t>
            </w:r>
            <w:r>
              <w:rPr>
                <w:rFonts w:eastAsia="Times New Roman"/>
              </w:rPr>
              <w:br/>
              <w:t>November 2013: A project was commenced to remodel the kitchen (in progress).</w:t>
            </w:r>
            <w:r>
              <w:rPr>
                <w:rFonts w:eastAsia="Times New Roman"/>
              </w:rPr>
              <w:br/>
              <w:t>January 2014:  Introduced an extra cleaner at weekends.</w:t>
            </w:r>
            <w:r>
              <w:rPr>
                <w:rFonts w:eastAsia="Times New Roman"/>
              </w:rPr>
              <w:br/>
              <w:t>January 2014:  Commenced a ‘well organised work environment’ project to ensure the environment is well organised to create greater efficiencies for staff.</w:t>
            </w:r>
            <w:r>
              <w:rPr>
                <w:rFonts w:eastAsia="Times New Roman"/>
              </w:rPr>
              <w:br/>
            </w:r>
            <w:r>
              <w:rPr>
                <w:rFonts w:eastAsia="Times New Roman"/>
              </w:rPr>
              <w:br/>
              <w:t xml:space="preserve">A2.2: Services are provided at Radius Peppertree that </w:t>
            </w:r>
            <w:proofErr w:type="gramStart"/>
            <w:r>
              <w:rPr>
                <w:rFonts w:eastAsia="Times New Roman"/>
              </w:rPr>
              <w:t>adhere</w:t>
            </w:r>
            <w:proofErr w:type="gramEnd"/>
            <w:r>
              <w:rPr>
                <w:rFonts w:eastAsia="Times New Roman"/>
              </w:rPr>
              <w:t xml:space="preserve"> to the Heath &amp; Disability Services Standards (2008).  There is an implemented quality improvement programme that includes performance monitoring.</w:t>
            </w:r>
            <w:r>
              <w:rPr>
                <w:rFonts w:eastAsia="Times New Roman"/>
              </w:rPr>
              <w:br/>
              <w:t>D1.3 All approved service standards are adhered to.</w:t>
            </w:r>
            <w:r>
              <w:rPr>
                <w:rFonts w:eastAsia="Times New Roman"/>
              </w:rPr>
              <w:br/>
              <w:t xml:space="preserve">D17.7c.There </w:t>
            </w:r>
            <w:proofErr w:type="gramStart"/>
            <w:r>
              <w:rPr>
                <w:rFonts w:eastAsia="Times New Roman"/>
              </w:rPr>
              <w:t>are</w:t>
            </w:r>
            <w:proofErr w:type="gramEnd"/>
            <w:r>
              <w:rPr>
                <w:rFonts w:eastAsia="Times New Roman"/>
              </w:rPr>
              <w:t xml:space="preserve"> implemented competencies for caregivers, and registered nurses.  There are clear ethical and professional standards and boundaries within job descriptions.</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4"/>
        <w:rPr>
          <w:rStyle w:val="Heading4Char"/>
          <w:iCs/>
        </w:rPr>
      </w:pPr>
      <w:r>
        <w:lastRenderedPageBreak/>
        <w:t>Standard 1.1.9: Communication</w:t>
      </w:r>
      <w:r>
        <w:rPr>
          <w:rStyle w:val="Heading4Char"/>
          <w:b/>
          <w:bCs/>
        </w:rPr>
        <w:t xml:space="preserve"> (</w:t>
      </w:r>
      <w:r>
        <w:t>HDS(C</w:t>
      </w:r>
      <w:proofErr w:type="gramStart"/>
      <w:r>
        <w:t>)S.2008:1.1.9</w:t>
      </w:r>
      <w:proofErr w:type="gramEnd"/>
      <w:r>
        <w:t>)</w:t>
      </w:r>
    </w:p>
    <w:p w:rsidR="00027541" w:rsidRDefault="00027541" w:rsidP="00982983">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027541" w:rsidRDefault="00027541" w:rsidP="00982983">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rPr>
            </w:pPr>
            <w:r>
              <w:rPr>
                <w:rFonts w:cs="Arial"/>
                <w:noProof/>
              </w:rPr>
              <w:t xml:space="preserve">There is an open disclosure policy.   The communication with residents policy includes procedures to ensure that staff communicate well with residents and family members. There are monthly resident/relative meetings facilitated by the activities staff allowing residents/relatives to raise issues.  Eleven residents (six from the rest home and five from the hospital) stated they were welcomed on entry and were given time and explanation about services and procedures.  </w:t>
            </w:r>
            <w:r>
              <w:rPr>
                <w:rFonts w:cs="Arial"/>
                <w:noProof/>
              </w:rPr>
              <w:br/>
            </w:r>
            <w:r>
              <w:rPr>
                <w:rFonts w:cs="Arial"/>
                <w:noProof/>
              </w:rPr>
              <w:br/>
              <w:t>Eighteen incident reports were reviewed across the service.  All recorded family notification.  Five relatives (two from the hospital and three from the rest home)  informed they are notified of any changes in their family members health status.  The clinical manager who investigates incidents, informed there are processes in place to support family notification of events.</w:t>
            </w:r>
            <w:r>
              <w:rPr>
                <w:rFonts w:cs="Arial"/>
                <w:noProof/>
              </w:rPr>
              <w:br/>
            </w:r>
            <w:r>
              <w:rPr>
                <w:rFonts w:cs="Arial"/>
                <w:noProof/>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Fonts w:cs="Arial"/>
                <w:noProof/>
              </w:rPr>
              <w:br/>
              <w:t>D16.1b.ii The residents and family are informed prior to entry of the scope of services and any items they have to pay that is not covered by the agreement.</w:t>
            </w:r>
            <w:r>
              <w:rPr>
                <w:rFonts w:cs="Arial"/>
                <w:noProof/>
              </w:rPr>
              <w:br/>
              <w:t>D16.4b:  All five relatives stated that they are informed when their family members health status changes.</w:t>
            </w:r>
            <w:r>
              <w:rPr>
                <w:rFonts w:cs="Arial"/>
                <w:noProof/>
              </w:rPr>
              <w:br/>
            </w:r>
            <w:r>
              <w:rPr>
                <w:rFonts w:cs="Arial"/>
                <w:noProof/>
              </w:rPr>
              <w:br/>
              <w:t xml:space="preserve">The facility has an interpreter policy to guide staff in accessing interpreter services.  Residents (and their family/whānau) are provided with this information at the point of entry. Families are encouraged to visit.   </w:t>
            </w:r>
            <w:r>
              <w:rPr>
                <w:rFonts w:cs="Arial"/>
                <w:noProof/>
              </w:rPr>
              <w:br/>
            </w:r>
            <w:r>
              <w:rPr>
                <w:rFonts w:cs="Arial"/>
                <w:noProof/>
              </w:rPr>
              <w:br/>
              <w:t>D11.3  The information pack is available in large print and advised that this can be read to residents.</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lastRenderedPageBreak/>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4"/>
        <w:rPr>
          <w:rStyle w:val="Heading4Char"/>
          <w:iCs/>
        </w:rPr>
      </w:pPr>
      <w:r>
        <w:t>Standard 1.1.10: Informed Consent</w:t>
      </w:r>
      <w:r>
        <w:rPr>
          <w:rStyle w:val="Heading4Char"/>
          <w:b/>
          <w:bCs/>
        </w:rPr>
        <w:t xml:space="preserve"> (</w:t>
      </w:r>
      <w:r>
        <w:t>HDS(C</w:t>
      </w:r>
      <w:proofErr w:type="gramStart"/>
      <w:r>
        <w:t>)S.2008:1.1.10</w:t>
      </w:r>
      <w:proofErr w:type="gramEnd"/>
      <w:r>
        <w:t>)</w:t>
      </w:r>
    </w:p>
    <w:p w:rsidR="00027541" w:rsidRDefault="00027541" w:rsidP="00982983">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027541" w:rsidRDefault="00027541" w:rsidP="00982983">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rPr>
            </w:pPr>
            <w:r>
              <w:rPr>
                <w:rFonts w:cs="Arial"/>
              </w:rPr>
              <w:t xml:space="preserve">Policies and training support staff in providing care and support to enable residents to make choices and be involved in the service.  There is an informed consent policy and procedure that directs staff clearly in relation to the gathering of informed consent.  Interviews with three registered nurses and five health care assistants identify that consents are sought in the delivery of personal cares.  Written consent includes the signed admission agreements and consent for transporting, photographs (identification and display) and provision of care including the care plan instructions to be placed inside the wardrobe of the resident’s room.  There is written consent for specific procedures.  All eight resident files (four rest home, and four hospital) reviewed has signed consent forms signed by the resident/family/whanau/EPOA.  Advanced directives / resuscitation policy is implemented appropriately in all resident files reviewed.  All advance directives are completed by the resident where able on the client initiated resuscitation authorisation form also signed by the GP and registered nurse.  There is evidence of GP and family discussion regarding resuscitation status where a resident is deemed incompetent to make a decision.  </w:t>
            </w:r>
            <w:r>
              <w:rPr>
                <w:rFonts w:cs="Arial"/>
              </w:rPr>
              <w:br/>
              <w:t xml:space="preserve">D13.1: There were seven admission agreements sighted and signed on the day of admission for the seven permanent residents.  One resident is on respite care.  </w:t>
            </w:r>
            <w:r>
              <w:rPr>
                <w:rFonts w:cs="Arial"/>
              </w:rPr>
              <w:br/>
              <w:t xml:space="preserve">D3.1.d: Discussion with five family members (three rest </w:t>
            </w:r>
            <w:proofErr w:type="gramStart"/>
            <w:r>
              <w:rPr>
                <w:rFonts w:cs="Arial"/>
              </w:rPr>
              <w:t>home</w:t>
            </w:r>
            <w:proofErr w:type="gramEnd"/>
            <w:r>
              <w:rPr>
                <w:rFonts w:cs="Arial"/>
              </w:rPr>
              <w:t xml:space="preserve"> and two hospital) identified that the service actively involves them in decisions that affect </w:t>
            </w:r>
            <w:r>
              <w:rPr>
                <w:rFonts w:cs="Arial"/>
              </w:rPr>
              <w:lastRenderedPageBreak/>
              <w:t>their relative’s lives.</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lastRenderedPageBreak/>
        <w:t>Criterion 1.1.10.7 (HDS(C</w:t>
      </w:r>
      <w:proofErr w:type="gramStart"/>
      <w:r>
        <w:rPr>
          <w:rFonts w:eastAsiaTheme="minorHAnsi"/>
          <w:b/>
        </w:rPr>
        <w:t>)S.2008:1.1.10.7</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4"/>
        <w:rPr>
          <w:rStyle w:val="Heading4Char"/>
          <w:iCs/>
        </w:rPr>
      </w:pPr>
      <w:r>
        <w:t>Standard 1.1.11: Advocacy And Support</w:t>
      </w:r>
      <w:r>
        <w:rPr>
          <w:rStyle w:val="Heading4Char"/>
          <w:b/>
          <w:bCs/>
        </w:rPr>
        <w:t xml:space="preserve"> (</w:t>
      </w:r>
      <w:r>
        <w:t>HDS(C</w:t>
      </w:r>
      <w:proofErr w:type="gramStart"/>
      <w:r>
        <w:t>)S.2008:1.1.11</w:t>
      </w:r>
      <w:proofErr w:type="gramEnd"/>
      <w:r>
        <w:t>)</w:t>
      </w:r>
    </w:p>
    <w:p w:rsidR="00027541" w:rsidRDefault="00027541" w:rsidP="00982983">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rsidR="00027541" w:rsidRDefault="00027541" w:rsidP="00982983">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rPr>
            </w:pPr>
            <w:r>
              <w:rPr>
                <w:rFonts w:cs="Arial"/>
                <w:noProof/>
              </w:rPr>
              <w:t>There is an advocacy policy and procedure that includes how staff can assist residents and families to access advocacy services. Contact numbers for advocacy services are included in the policy, in the resident information folder and advocacy pamphlets are available at reception.  A representative from the Health and Disability Advocates Trust is booked to attend the March and April residents meetings.</w:t>
            </w:r>
            <w:r>
              <w:rPr>
                <w:rFonts w:cs="Arial"/>
                <w:noProof/>
              </w:rPr>
              <w:br/>
              <w:t>D4.1e; The resident file includes information on residents family/whanau and chosen social networks</w:t>
            </w:r>
            <w:r>
              <w:rPr>
                <w:rFonts w:cs="Arial"/>
                <w:noProof/>
              </w:rPr>
              <w:br/>
              <w:t xml:space="preserve">Residents are provided with a copy of the code and Nationwide Health and Disability Advocacy services pamphlets on entry. </w:t>
            </w:r>
            <w:r>
              <w:rPr>
                <w:rFonts w:cs="Arial"/>
                <w:noProof/>
              </w:rPr>
              <w:br/>
              <w:t>D4.1d; Discussion with five relatives (two from the hospital and three from the rest home) identified that the service provides opportunities for the family/EPOA to be involved in decisions.</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lastRenderedPageBreak/>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4"/>
        <w:rPr>
          <w:rStyle w:val="Heading4Char"/>
          <w:iCs/>
        </w:rPr>
      </w:pPr>
      <w:r>
        <w:t>Standard 1.1.12: Links With Family/</w:t>
      </w:r>
      <w:proofErr w:type="spellStart"/>
      <w:r>
        <w:t>Whānau</w:t>
      </w:r>
      <w:proofErr w:type="spellEnd"/>
      <w:r>
        <w:t xml:space="preserve"> And Other Community Resources</w:t>
      </w:r>
      <w:r>
        <w:rPr>
          <w:rStyle w:val="Heading4Char"/>
          <w:b/>
          <w:bCs/>
        </w:rPr>
        <w:t xml:space="preserve"> (</w:t>
      </w:r>
      <w:r>
        <w:t>HDS(C</w:t>
      </w:r>
      <w:proofErr w:type="gramStart"/>
      <w:r>
        <w:t>)S.2008:1.1.12</w:t>
      </w:r>
      <w:proofErr w:type="gramEnd"/>
      <w:r>
        <w:t>)</w:t>
      </w:r>
    </w:p>
    <w:p w:rsidR="00027541" w:rsidRDefault="00027541" w:rsidP="00982983">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027541" w:rsidRDefault="00027541" w:rsidP="00982983">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sz w:val="20"/>
                <w:szCs w:val="20"/>
              </w:rPr>
            </w:pPr>
            <w:r>
              <w:rPr>
                <w:rFonts w:eastAsia="Times New Roman"/>
              </w:rPr>
              <w:t xml:space="preserve">The client information pack informs visiting can occur at any reasonable time.  Interviews with 11 residents and five relatives confirm that visiting can occur at any time.  Family members were seen visiting on the days of the audit.  </w:t>
            </w:r>
            <w:proofErr w:type="gramStart"/>
            <w:r>
              <w:rPr>
                <w:rFonts w:eastAsia="Times New Roman"/>
              </w:rPr>
              <w:t>Key people involved in the resident's life is</w:t>
            </w:r>
            <w:proofErr w:type="gramEnd"/>
            <w:r>
              <w:rPr>
                <w:rFonts w:eastAsia="Times New Roman"/>
              </w:rPr>
              <w:t xml:space="preserve"> documented in the care plans and there is a family communications/contact sheet in resident files where staff document when family have been contacted.</w:t>
            </w:r>
            <w:r>
              <w:rPr>
                <w:rFonts w:eastAsia="Times New Roman"/>
              </w:rPr>
              <w:br/>
              <w:t>The service has strong community support and engagement.</w:t>
            </w:r>
            <w:r>
              <w:rPr>
                <w:rFonts w:eastAsia="Times New Roman"/>
              </w:rPr>
              <w:br/>
              <w:t xml:space="preserve">D3.1.e Discussion with 11 residents and five relatives verified they are supported and encouraged to remain involved in the community and external groups.  There </w:t>
            </w:r>
            <w:proofErr w:type="gramStart"/>
            <w:r>
              <w:rPr>
                <w:rFonts w:eastAsia="Times New Roman"/>
              </w:rPr>
              <w:t>are a number of ways Radius Peppertree support on-going access</w:t>
            </w:r>
            <w:proofErr w:type="gramEnd"/>
            <w:r>
              <w:rPr>
                <w:rFonts w:eastAsia="Times New Roman"/>
              </w:rPr>
              <w:t xml:space="preserve"> to community services, for example: RSA, community activities.  </w:t>
            </w:r>
            <w:r>
              <w:rPr>
                <w:rFonts w:eastAsia="Times New Roman"/>
              </w:rPr>
              <w:br/>
              <w:t>D3.1h: Discussion with five families that they are encouraged to be involved with the service and care.</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lastRenderedPageBreak/>
        <w:t>Criterion 1.1.12.2 (HDS(C</w:t>
      </w:r>
      <w:proofErr w:type="gramStart"/>
      <w:r>
        <w:rPr>
          <w:rFonts w:eastAsiaTheme="minorHAnsi"/>
          <w:b/>
        </w:rPr>
        <w:t>)S.2008:1.1.12.2</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027541" w:rsidRDefault="00027541" w:rsidP="00982983">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027541" w:rsidRDefault="00027541" w:rsidP="00982983">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noProof/>
              </w:rPr>
            </w:pPr>
            <w:r>
              <w:rPr>
                <w:rFonts w:cs="Arial"/>
                <w:noProof/>
              </w:rPr>
              <w:t xml:space="preserve">The complaints policy and procedure states that clients/family/whanau shall have access to a complaints system whereby they can express concern without prejudice and those concerns are addressed. Residents/family can lodge formal or informal complaints through verbal communication, written, resident meetings, complaint forms or via suggestion box.  </w:t>
            </w:r>
            <w:r>
              <w:rPr>
                <w:rFonts w:cs="Arial"/>
                <w:noProof/>
              </w:rPr>
              <w:br/>
            </w:r>
            <w:r>
              <w:rPr>
                <w:rFonts w:cs="Arial"/>
                <w:noProof/>
              </w:rPr>
              <w:br/>
              <w:t>A clients complaint procedure flow chart is included in the policy and is included in the information pack for residents on entry. Policy states that complaints process is to be visible and available in public areas.</w:t>
            </w:r>
            <w:r>
              <w:rPr>
                <w:rFonts w:cs="Arial"/>
                <w:noProof/>
              </w:rPr>
              <w:br/>
            </w:r>
            <w:r>
              <w:rPr>
                <w:rFonts w:cs="Arial"/>
                <w:noProof/>
              </w:rPr>
              <w:br/>
              <w:t xml:space="preserve">Interviews with 11 residents (six from the rest home and five from the hospital) and five relatives (two from the hospital and three from the rest home) were familiar with the complaints procedure and state all concerns /complaints are addressed. </w:t>
            </w:r>
            <w:r>
              <w:rPr>
                <w:rFonts w:cs="Arial"/>
                <w:noProof/>
              </w:rPr>
              <w:br/>
              <w:t xml:space="preserve">The complaints log/register includes date of incident, complainant, summary of complaint, signature off as complete.  There have been seven complaints in 2013 and three in 2014.  All have documentation of full investigation and resolution including communication with complainants is documented for all complaints. </w:t>
            </w:r>
            <w:r>
              <w:rPr>
                <w:rFonts w:cs="Arial"/>
                <w:noProof/>
              </w:rPr>
              <w:br/>
            </w:r>
          </w:p>
          <w:p w:rsidR="00027541" w:rsidRDefault="00027541" w:rsidP="00982983">
            <w:pPr>
              <w:spacing w:before="60"/>
              <w:ind w:left="0"/>
              <w:rPr>
                <w:rFonts w:cs="Arial"/>
                <w:noProof/>
              </w:rPr>
            </w:pPr>
            <w:r>
              <w:rPr>
                <w:rFonts w:cs="Arial"/>
                <w:noProof/>
              </w:rPr>
              <w:t xml:space="preserve">In March 2013 a complaint was lodged through the Health and Disability Commission relating to the assessment and care of a resident. This complaint is still under investigation. </w:t>
            </w:r>
          </w:p>
          <w:p w:rsidR="00027541" w:rsidRDefault="00027541" w:rsidP="00982983">
            <w:pPr>
              <w:spacing w:before="60"/>
              <w:ind w:left="0"/>
              <w:rPr>
                <w:rFonts w:cs="Arial"/>
              </w:rPr>
            </w:pPr>
            <w:r>
              <w:rPr>
                <w:rFonts w:cs="Arial"/>
                <w:noProof/>
              </w:rPr>
              <w:t>Since the complaint staff have had training around assessment and documentation in September 2013, October 2013, November 2013 and January 2014.  An outbreak management training session is planned for 14 March 2014 for the clinical manager and infection control coordinator (email confirmation sighted).  It is noted that the outbreak and events leading to the complaint occurred in January 2013 prior to the previous surveillance audit.</w:t>
            </w:r>
            <w:r>
              <w:rPr>
                <w:rFonts w:cs="Arial"/>
                <w:noProof/>
              </w:rPr>
              <w:br/>
            </w:r>
            <w:r>
              <w:rPr>
                <w:rFonts w:cs="Arial"/>
                <w:noProof/>
              </w:rPr>
              <w:lastRenderedPageBreak/>
              <w:t>A complaint has recently been received by the DHB.  This complaint is still to be investigated.</w:t>
            </w:r>
            <w:r>
              <w:rPr>
                <w:rFonts w:cs="Arial"/>
                <w:noProof/>
              </w:rPr>
              <w:br/>
              <w:t>D13.3h. A complaints procedure is provided to residents within the information pack at entry.</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2"/>
        <w:rPr>
          <w:b/>
          <w:bCs/>
        </w:rPr>
      </w:pPr>
      <w:r>
        <w:rPr>
          <w:b/>
          <w:bCs/>
        </w:rPr>
        <w:t>Outcome 1.2: Organisational Management</w:t>
      </w:r>
    </w:p>
    <w:p w:rsidR="00027541" w:rsidRDefault="00027541" w:rsidP="00982983">
      <w:pPr>
        <w:pStyle w:val="OutcomeDescription"/>
        <w:rPr>
          <w:lang w:eastAsia="en-NZ"/>
        </w:rPr>
      </w:pPr>
      <w:r>
        <w:rPr>
          <w:lang w:eastAsia="en-NZ"/>
        </w:rPr>
        <w:t>Consumers receive services that comply with legislation and are managed in a safe, efficient, and effective manner.</w:t>
      </w:r>
    </w:p>
    <w:p w:rsidR="00027541" w:rsidRDefault="00027541" w:rsidP="00982983">
      <w:pPr>
        <w:pStyle w:val="Heading4"/>
        <w:rPr>
          <w:rStyle w:val="Heading4Char"/>
          <w:iCs/>
        </w:rPr>
      </w:pPr>
      <w:r>
        <w:lastRenderedPageBreak/>
        <w:t>Standard 1.2.1: Governance</w:t>
      </w:r>
      <w:r>
        <w:rPr>
          <w:rStyle w:val="Heading4Char"/>
          <w:b/>
          <w:bCs/>
        </w:rPr>
        <w:t xml:space="preserve"> (</w:t>
      </w:r>
      <w:r>
        <w:t>HDS(C</w:t>
      </w:r>
      <w:proofErr w:type="gramStart"/>
      <w:r>
        <w:t>)S.2008:1.2.1</w:t>
      </w:r>
      <w:proofErr w:type="gramEnd"/>
      <w:r>
        <w:t>)</w:t>
      </w:r>
    </w:p>
    <w:p w:rsidR="00027541" w:rsidRDefault="00027541" w:rsidP="00982983">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027541" w:rsidRDefault="00027541" w:rsidP="00982983">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hideMark/>
          </w:tcPr>
          <w:p w:rsidR="00027541" w:rsidRDefault="00027541" w:rsidP="00982983">
            <w:pPr>
              <w:spacing w:before="60"/>
              <w:ind w:left="0"/>
              <w:rPr>
                <w:rFonts w:eastAsia="Times New Roman"/>
              </w:rPr>
            </w:pPr>
            <w:r>
              <w:rPr>
                <w:rFonts w:eastAsia="Times New Roman"/>
              </w:rPr>
              <w:t xml:space="preserve">Radius Peppertree is part of the Radius Residential Care Group.  Radius Peppertree </w:t>
            </w:r>
            <w:proofErr w:type="gramStart"/>
            <w:r>
              <w:rPr>
                <w:rFonts w:eastAsia="Times New Roman"/>
              </w:rPr>
              <w:t>care</w:t>
            </w:r>
            <w:proofErr w:type="gramEnd"/>
            <w:r>
              <w:rPr>
                <w:rFonts w:eastAsia="Times New Roman"/>
              </w:rPr>
              <w:t xml:space="preserve"> for residents requiring hospital and rest home level care.  On the day of the audit there were 23 residents receiving rest home level care and 32 receiving hospital level care.  This audit has assessed the facility as able to cater for up to a further six residents at hospital level care in rooms that were previously only used for rest home level residents.</w:t>
            </w:r>
            <w:r>
              <w:rPr>
                <w:rFonts w:eastAsia="Times New Roman"/>
              </w:rPr>
              <w:br/>
              <w:t>The facility manager reports monthly to the regional manager on a range of operational matters in relation to Radius Peppertree including strategic and operational issues, incidents and accidents, complaints, health and safety.  The regional manager reports she has spent a significant amount of time at Radius Peppertree supporting the new manager.  Radius mission statement states that:</w:t>
            </w:r>
            <w:r>
              <w:rPr>
                <w:rFonts w:eastAsia="Times New Roman"/>
              </w:rPr>
              <w:br/>
              <w:t>"We deliver a quality lifestyle with an innovative approach to care that enables us to maintain the wellbeing, dignity and independence of our residents"</w:t>
            </w:r>
            <w:r>
              <w:rPr>
                <w:rFonts w:eastAsia="Times New Roman"/>
              </w:rPr>
              <w:br/>
              <w:t xml:space="preserve">Radius has an organisational philosophy, which includes vision, mission statement &amp; objectives including quality/risk management framework &amp; process policy.  Annual business quality/risk management plans are in place (sighted for 2013 and 2014).  A quality/risk management plan for 2014 has been developed for Radius Residential Care and Radius Peppertree has developed site-specific objectives including:  </w:t>
            </w:r>
            <w:r>
              <w:rPr>
                <w:rFonts w:eastAsia="Times New Roman"/>
              </w:rPr>
              <w:br/>
              <w:t>1. Clinical and Operational key performance indicators</w:t>
            </w:r>
            <w:r>
              <w:rPr>
                <w:rFonts w:eastAsia="Times New Roman"/>
              </w:rPr>
              <w:br/>
              <w:t>2.  Clinical effectiveness</w:t>
            </w:r>
            <w:r>
              <w:rPr>
                <w:rFonts w:eastAsia="Times New Roman"/>
              </w:rPr>
              <w:br/>
              <w:t>3.  Consumer participation</w:t>
            </w:r>
            <w:r>
              <w:rPr>
                <w:rFonts w:eastAsia="Times New Roman"/>
              </w:rPr>
              <w:br/>
              <w:t>4.  Workforce effectiveness</w:t>
            </w:r>
            <w:r>
              <w:rPr>
                <w:rFonts w:eastAsia="Times New Roman"/>
              </w:rPr>
              <w:br/>
              <w:t>5.  Risk management</w:t>
            </w:r>
            <w:r>
              <w:rPr>
                <w:rFonts w:eastAsia="Times New Roman"/>
              </w:rPr>
              <w:br/>
              <w:t>6.  Taking ownership of the business and services provided</w:t>
            </w:r>
            <w:r>
              <w:rPr>
                <w:rFonts w:eastAsia="Times New Roman"/>
              </w:rPr>
              <w:br/>
              <w:t>7.  Effective financial leadership and management</w:t>
            </w:r>
            <w:r>
              <w:rPr>
                <w:rFonts w:eastAsia="Times New Roman"/>
              </w:rPr>
              <w:br/>
              <w:t>8.  Cost containment and reduction.</w:t>
            </w:r>
          </w:p>
          <w:p w:rsidR="00027541" w:rsidRDefault="00027541" w:rsidP="00982983">
            <w:pPr>
              <w:spacing w:before="60"/>
              <w:ind w:left="0"/>
              <w:rPr>
                <w:rFonts w:cs="Arial"/>
                <w:sz w:val="20"/>
                <w:szCs w:val="20"/>
              </w:rPr>
            </w:pPr>
            <w:r>
              <w:rPr>
                <w:rFonts w:eastAsia="Times New Roman"/>
              </w:rPr>
              <w:t xml:space="preserve">The service has a documented structure that supports continuity of management and care delivery.  The Radius Peppertree facility manager was previously an enrolled nurse but no longer holds a practicing certificate.  She has experience in aged care since 1987 including many years aged care management experience.  She has a quality certificate and is currently completing a diploma in quality.  Since commencing in the role in November 2013, she has attended a two-day Radius manager’s conference.  She is supported by a clinical manager who has been a registered nurse since 2000 and had 10 years aged care experience in Australia prior to three years recent experience in aged care in New Zealand.  She has been in the role for five months.  </w:t>
            </w:r>
            <w:r>
              <w:rPr>
                <w:rFonts w:eastAsia="Times New Roman"/>
              </w:rPr>
              <w:br/>
              <w:t xml:space="preserve">The organisation provides annual conferences for their managers and annual regional conferences.  </w:t>
            </w:r>
            <w:r>
              <w:rPr>
                <w:rFonts w:eastAsia="Times New Roman"/>
              </w:rPr>
              <w:br/>
            </w:r>
            <w:r>
              <w:rPr>
                <w:rFonts w:eastAsia="Times New Roman"/>
              </w:rPr>
              <w:br/>
              <w:t>ARC,D17.3di (rest home), D17.4b (hospital), The manager has maintained at least eight hours annually of professional development activities related to managing a hospital.</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lastRenderedPageBreak/>
        <w:t>Criterion 1.2.1.1 (HDS(C</w:t>
      </w:r>
      <w:proofErr w:type="gramStart"/>
      <w:r>
        <w:rPr>
          <w:rFonts w:eastAsiaTheme="minorHAnsi"/>
          <w:b/>
        </w:rPr>
        <w:t>)S.2008:1.2.1.1</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4"/>
        <w:rPr>
          <w:rStyle w:val="Heading4Char"/>
          <w:iCs/>
        </w:rPr>
      </w:pPr>
      <w:r>
        <w:t xml:space="preserve">Standard 1.2.2: Service </w:t>
      </w:r>
      <w:proofErr w:type="gramStart"/>
      <w:r>
        <w:t xml:space="preserve">Management </w:t>
      </w:r>
      <w:r>
        <w:rPr>
          <w:rStyle w:val="Heading4Char"/>
          <w:b/>
          <w:bCs/>
        </w:rPr>
        <w:t xml:space="preserve"> (</w:t>
      </w:r>
      <w:proofErr w:type="gramEnd"/>
      <w:r>
        <w:t>HDS(C)S.2008:1.2.2)</w:t>
      </w:r>
    </w:p>
    <w:p w:rsidR="00027541" w:rsidRDefault="00027541" w:rsidP="00982983">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027541" w:rsidRDefault="00027541" w:rsidP="00982983">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sz w:val="20"/>
                <w:szCs w:val="20"/>
              </w:rPr>
            </w:pPr>
            <w:r>
              <w:rPr>
                <w:rFonts w:eastAsia="Times New Roman"/>
              </w:rPr>
              <w:t xml:space="preserve">During the temporary absence of the manger, Radius Peppertree is managed by the clinical manager with support from the regional manager.  The clinical </w:t>
            </w:r>
            <w:r>
              <w:rPr>
                <w:rFonts w:eastAsia="Times New Roman"/>
              </w:rPr>
              <w:lastRenderedPageBreak/>
              <w:t>manager has been a registered nurse since 2000 and had 10 years aged care experience in Australia prior to three years recent experience in aged care in New Zealand.  She has been in the role for five months.</w:t>
            </w:r>
            <w:r>
              <w:rPr>
                <w:rFonts w:eastAsia="Times New Roman"/>
              </w:rPr>
              <w:br/>
              <w:t>D19.1a; A review of the documentation, policies and procedures and from discussion with staff identified that the service operational management strategies, QI programme which includes culturally appropriate care, to minimise risk of unwanted events and enhance quality.</w:t>
            </w:r>
            <w:r>
              <w:rPr>
                <w:rFonts w:eastAsia="Times New Roman"/>
              </w:rPr>
              <w:br/>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027541" w:rsidRDefault="00027541" w:rsidP="00982983">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027541" w:rsidRDefault="00027541" w:rsidP="00982983">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sz w:val="20"/>
                <w:szCs w:val="20"/>
              </w:rPr>
            </w:pPr>
            <w:r>
              <w:rPr>
                <w:rFonts w:eastAsia="Times New Roman"/>
              </w:rPr>
              <w:t xml:space="preserve">There is an organisational quality/risk management plan - 2014 that includes clinical/care related risks, human resources; health and safety; environmental/service; financial; as well as site specific risks/goals identified for Radius Peppertree.  </w:t>
            </w:r>
            <w:r>
              <w:rPr>
                <w:rFonts w:eastAsia="Times New Roman"/>
              </w:rPr>
              <w:br/>
              <w:t xml:space="preserve">There are organisational policies to guide each facility to implement the quality management programme including (but not limited to); continuous quality improvement programme policy, continuous quality improvement methodology policy, quality indicator data collection policy and internal audit timetable.  There is evidence that the quality system continues to be implemented at Radius Peppertree.  </w:t>
            </w:r>
            <w:proofErr w:type="gramStart"/>
            <w:r>
              <w:rPr>
                <w:rFonts w:eastAsia="Times New Roman"/>
              </w:rPr>
              <w:t>Staff have</w:t>
            </w:r>
            <w:proofErr w:type="gramEnd"/>
            <w:r>
              <w:rPr>
                <w:rFonts w:eastAsia="Times New Roman"/>
              </w:rPr>
              <w:t xml:space="preserve"> designated portfolios including incidents and accidents, training, restraint, health and safety and infection control.  Interviews with five healthcare assistants and three registered nurses confirmed that quality data is discussed at monthly staff meetings (staff and RN meeting minutes reviewed).  The facility manager advised that she is responsible for providing oversight of the quality programme.  There is also a monthly safety, quality and risk management meeting where all quality data and indicators are discussed.  Minutes of these meetings are made available to all staff.</w:t>
            </w:r>
            <w:r>
              <w:rPr>
                <w:rFonts w:eastAsia="Times New Roman"/>
              </w:rPr>
              <w:br/>
              <w:t xml:space="preserve">The quality and risk management programme is designed to monitor contractual and standards compliance.  The service's policies are reviewed at </w:t>
            </w:r>
            <w:r>
              <w:rPr>
                <w:rFonts w:eastAsia="Times New Roman"/>
              </w:rPr>
              <w:lastRenderedPageBreak/>
              <w:t xml:space="preserve">national level by the clinical managers group with input from facility staff every two years.  Clinical guidelines are in place to assist care staff with such issues as constipation, delirium, congestive heart failure, diabetes, dementia, falls prevention, incontinence, nutrition and hydration, skin care and wound management.  Assessment tools completed linked with resident care plans and were reviewed six monthly.  There is an annual staff-training programme that is implemented and based around policies and procedures.  Internal audits are completed for care delivery compliance, care plans compliance, clinical records, medications, hand washing, privacy.  </w:t>
            </w:r>
            <w:r>
              <w:rPr>
                <w:rFonts w:eastAsia="Times New Roman"/>
              </w:rPr>
              <w:br/>
              <w:t xml:space="preserve">D5.4 The service has the appropriate policies and procedures to support service delivery; </w:t>
            </w:r>
            <w:r>
              <w:rPr>
                <w:rFonts w:eastAsia="Times New Roman"/>
              </w:rPr>
              <w:br/>
              <w:t xml:space="preserve">Policy manuals are reviewed two yearly.  New/updated policies are sent from head office.  New policies/procedures are put in the staff room with a signing sheet for staff to sign once they have read and understood the documentation (verified at interview with five healthcare assistants and three registered nurses).  </w:t>
            </w:r>
            <w:proofErr w:type="gramStart"/>
            <w:r>
              <w:rPr>
                <w:rFonts w:eastAsia="Times New Roman"/>
              </w:rPr>
              <w:t>Staff have</w:t>
            </w:r>
            <w:proofErr w:type="gramEnd"/>
            <w:r>
              <w:rPr>
                <w:rFonts w:eastAsia="Times New Roman"/>
              </w:rPr>
              <w:t xml:space="preserve"> access to manuals (nurse’s stations and staff room).  Policies are up to date and are located electronically on 'P' drive.</w:t>
            </w:r>
            <w:r>
              <w:rPr>
                <w:rFonts w:eastAsia="Times New Roman"/>
              </w:rPr>
              <w:br/>
              <w:t xml:space="preserve">Monthly reports by the facility manager to the regional manager are provided on service indicators.  The safety, quality and risk management meetings are </w:t>
            </w:r>
            <w:proofErr w:type="spellStart"/>
            <w:r>
              <w:rPr>
                <w:rFonts w:eastAsia="Times New Roman"/>
              </w:rPr>
              <w:t>minuted</w:t>
            </w:r>
            <w:proofErr w:type="spellEnd"/>
            <w:r>
              <w:rPr>
                <w:rFonts w:eastAsia="Times New Roman"/>
              </w:rPr>
              <w:t xml:space="preserve"> and with a set agenda including (but not limited to): health &amp; safety, incident and accidents, complaints/compliments.  Information is taken to staff through the various meetings, staff notice boards.  </w:t>
            </w:r>
            <w:r>
              <w:rPr>
                <w:rFonts w:eastAsia="Times New Roman"/>
              </w:rPr>
              <w:br/>
            </w:r>
            <w:r>
              <w:rPr>
                <w:rFonts w:eastAsia="Times New Roman"/>
              </w:rPr>
              <w:br/>
              <w:t xml:space="preserve">a) There are monthly accident/incident reports completed by the facility manager that break down the data collected across the service.  </w:t>
            </w:r>
            <w:r>
              <w:rPr>
                <w:rFonts w:eastAsia="Times New Roman"/>
              </w:rPr>
              <w:br/>
              <w:t>b)  The service has linked the complaints process with its quality management system.  Monthly manager reports to the regional manager include complaints.  Staff meeting minutes identify discussion of complaints.</w:t>
            </w:r>
            <w:r>
              <w:rPr>
                <w:rFonts w:eastAsia="Times New Roman"/>
              </w:rPr>
              <w:br/>
              <w:t xml:space="preserve">c) There is an infection control data collection form, which records all infections for each month.  Infection control rates, outbreaks and results of internal audits are reported to the staff meeting and through clinical indicator reports for benchmarking.  A range of infection control internal audits are planned and undertaken during the year.  Results are forwarded to the staff, and registered nurse meetings.  </w:t>
            </w:r>
            <w:r>
              <w:rPr>
                <w:rFonts w:eastAsia="Times New Roman"/>
              </w:rPr>
              <w:br/>
              <w:t xml:space="preserve">d) Health and safety is an agenda item of the staff meeting.  Any new hazards are discussed.  </w:t>
            </w:r>
            <w:r>
              <w:rPr>
                <w:rFonts w:eastAsia="Times New Roman"/>
              </w:rPr>
              <w:br/>
              <w:t>e) Advised that the restraint committee report through the safety, quality and risk management meetings and restraint meetings, feedback is provided to staff and RN meetings.  Restraint use is also fed back to the organization through the clinical indicator reports.  Restraint internal audits are completed yearly and results are also forwarded through monthly manager meetings</w:t>
            </w:r>
            <w:r>
              <w:rPr>
                <w:rFonts w:eastAsia="Times New Roman"/>
              </w:rPr>
              <w:br/>
              <w:t>Radius benchmarks its own facilities against predetermined indicators that are reported monthly from facilities.  Further evidence may be requested by the regional manager when indicators are above the benchmark.  The service collects internal monitoring data (internal audits) with the audit schedule being implemented at Radius Peppertree by the facility manager.  The audit programme includes (but not limited to); care plans, care delivery compliance, health and safety, IC, medications, code of rights, informed consent, vehicle compliance and restraint.  Quality improvement data such as incidents /accidents, hazards, internal audit, infections are collected and analysed/evaluated at the quality meeting and staff are informed through the registered nurses and staff meetings.  Minutes of registered nurse meetings verified audit results are discussed.</w:t>
            </w:r>
            <w:r>
              <w:rPr>
                <w:rFonts w:eastAsia="Times New Roman"/>
              </w:rPr>
              <w:br/>
              <w:t xml:space="preserve"> Radius policy informs a corrective action plan is required where compliance is under a predetermined threshold.  Corrective action plans were developed for incident reports (sighted) and all audits where there has been less than 95% conformity.</w:t>
            </w:r>
            <w:r>
              <w:rPr>
                <w:rFonts w:eastAsia="Times New Roman"/>
              </w:rPr>
              <w:br/>
              <w:t>D19.3 There are implemented risk management, and health and safety policies and procedures in place including accident and hazard management</w:t>
            </w:r>
            <w:r>
              <w:rPr>
                <w:rFonts w:eastAsia="Times New Roman"/>
              </w:rPr>
              <w:br/>
              <w:t>D19.2g: Falls prevention strategies such as aggregating data monthly that includes considering time of occurrence</w:t>
            </w:r>
            <w:r>
              <w:rPr>
                <w:rFonts w:eastAsia="Times New Roman"/>
              </w:rPr>
              <w:br/>
              <w:t>There is emergency and disaster planning in place around earthquakes, fire, emergencies and other disasters.  This includes training and education for staff, monthly building compliance checks, six monthly evacuation trials, and ensuring adequate staffing in the event of an emergency.  There is an organisational risk register that includes identified risk and risk rating, identified action to prevent or minimize risk and persons responsible and covers areas such as clinical risk, human resources related risks, health and safety risks, environment/service related risks and financial risk.  Radius Peppertree has personalised the hazard register to their site.  Radius has terms of reference for the health and safety committee defining membership to include healthcare assistants and a household representative.  This is implemented at Radius Peppertree.</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lastRenderedPageBreak/>
        <w:t>Criterion 1.2.3.1 (HDS(C</w:t>
      </w:r>
      <w:proofErr w:type="gramStart"/>
      <w:r>
        <w:rPr>
          <w:rFonts w:eastAsiaTheme="minorHAnsi"/>
          <w:b/>
        </w:rPr>
        <w:t>)S.2008:1.2.3.1</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lastRenderedPageBreak/>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lastRenderedPageBreak/>
        <w:t>Criterion 1.2.3.7 (HDS(C</w:t>
      </w:r>
      <w:proofErr w:type="gramStart"/>
      <w:r>
        <w:rPr>
          <w:rFonts w:eastAsiaTheme="minorHAnsi"/>
          <w:b/>
        </w:rPr>
        <w:t>)S.2008:1.2.3.7</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027541" w:rsidRDefault="00027541" w:rsidP="00982983">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027541" w:rsidRDefault="00027541" w:rsidP="00982983">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sz w:val="20"/>
                <w:szCs w:val="20"/>
              </w:rPr>
            </w:pPr>
            <w:r>
              <w:rPr>
                <w:rFonts w:eastAsia="Times New Roman"/>
              </w:rPr>
              <w:t xml:space="preserve">As part of risk management and health and safety framework, there is an accident/incident reporting and open disclosure policy/procedure.  There was evidence of indicator month-by-month data collection including (but not limited to):  falls (no injury, soft tissue, and fractures), skin tears, </w:t>
            </w:r>
            <w:proofErr w:type="gramStart"/>
            <w:r>
              <w:rPr>
                <w:rFonts w:eastAsia="Times New Roman"/>
              </w:rPr>
              <w:t>medication</w:t>
            </w:r>
            <w:proofErr w:type="gramEnd"/>
            <w:r>
              <w:rPr>
                <w:rFonts w:eastAsia="Times New Roman"/>
              </w:rPr>
              <w:t xml:space="preserve"> and pressure areas.  </w:t>
            </w:r>
            <w:r>
              <w:rPr>
                <w:rFonts w:eastAsia="Times New Roman"/>
              </w:rPr>
              <w:br/>
            </w:r>
            <w:r>
              <w:rPr>
                <w:rFonts w:eastAsia="Times New Roman"/>
              </w:rPr>
              <w:br/>
              <w:t xml:space="preserve">When an incident </w:t>
            </w:r>
            <w:proofErr w:type="gramStart"/>
            <w:r>
              <w:rPr>
                <w:rFonts w:eastAsia="Times New Roman"/>
              </w:rPr>
              <w:t>occurs</w:t>
            </w:r>
            <w:proofErr w:type="gramEnd"/>
            <w:r>
              <w:rPr>
                <w:rFonts w:eastAsia="Times New Roman"/>
              </w:rPr>
              <w:t xml:space="preserve"> the healthcare assistant (or staff discovering the incident) completes the form and the registered nurse (RN) will undertake an initial assessment.  The RN will notify family and GP as required.  The clinical </w:t>
            </w:r>
            <w:proofErr w:type="gramStart"/>
            <w:r>
              <w:rPr>
                <w:rFonts w:eastAsia="Times New Roman"/>
              </w:rPr>
              <w:t>manager collects incident reports daily and review</w:t>
            </w:r>
            <w:proofErr w:type="gramEnd"/>
            <w:r>
              <w:rPr>
                <w:rFonts w:eastAsia="Times New Roman"/>
              </w:rPr>
              <w:t xml:space="preserve"> both the incident and actions taken.  Where the action taken is not considered to have been comprehensive, the clinical manager will investigate and escalate to the facility manager.  Eighteen incident forms sampled evidence detailed investigations and corrective action plans following incidents including neuro observations for six of the incidents where the resident had experienced a potential knock to the head.</w:t>
            </w:r>
            <w:r>
              <w:rPr>
                <w:rFonts w:eastAsia="Times New Roman"/>
              </w:rPr>
              <w:br/>
              <w:t>Monthly data is taken to the risk management and restraint meeting.  The five healthcare assistants and three registered nurses interviewed could describe the process for management and reporting of incidents and accidents.</w:t>
            </w:r>
            <w:r>
              <w:rPr>
                <w:rFonts w:eastAsia="Times New Roman"/>
              </w:rPr>
              <w:br/>
            </w:r>
            <w:r>
              <w:rPr>
                <w:rFonts w:eastAsia="Times New Roman"/>
              </w:rPr>
              <w:br/>
              <w:t xml:space="preserve">D19.3c Discussions with the service (regional manager and facility manager) confirms an awareness of the requirement to notify relevant authorities (DHB) </w:t>
            </w:r>
            <w:r>
              <w:rPr>
                <w:rFonts w:eastAsia="Times New Roman"/>
              </w:rPr>
              <w:lastRenderedPageBreak/>
              <w:t xml:space="preserve">in relation to essential notifications.  </w:t>
            </w:r>
            <w:r>
              <w:rPr>
                <w:rFonts w:eastAsia="Times New Roman"/>
              </w:rPr>
              <w:br/>
              <w:t xml:space="preserve">Accident/incident analysis includes falls, skin tears, pressure areas, resident behaviour and medication incidents.  The service has an incident and accident analysis form that includes name, place, date and time, type, injury/site, cause, resident/staff/visitor, doctor notified, hazards identified and action taken.  Monthly aggregation of data is undertaken (falls monthly summary's sighted) and outcomes are discussed at all meetings - management, safety, quality and risk management meetings and staff meetings.  </w:t>
            </w:r>
            <w:r>
              <w:rPr>
                <w:rFonts w:eastAsia="Times New Roman"/>
              </w:rPr>
              <w:br/>
            </w:r>
            <w:r>
              <w:rPr>
                <w:rFonts w:eastAsia="Times New Roman"/>
              </w:rPr>
              <w:br/>
              <w:t>Eighteen incident forms were reviewed across the service and clinical actions were well documented.  Actions taken to minimise risk to individual residents are recorded.</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027541" w:rsidRDefault="00027541" w:rsidP="00982983">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027541" w:rsidRDefault="00027541" w:rsidP="00982983">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sz w:val="20"/>
                <w:szCs w:val="20"/>
              </w:rPr>
            </w:pPr>
            <w:r>
              <w:rPr>
                <w:rFonts w:eastAsia="Times New Roman"/>
              </w:rPr>
              <w:t xml:space="preserve">Of the eight staff files, reviewed four were registered staff - current practicing certificates were able to be reviewed.  The facility manager reported a system is in place to check expiry dates.  New registered </w:t>
            </w:r>
            <w:proofErr w:type="gramStart"/>
            <w:r>
              <w:rPr>
                <w:rFonts w:eastAsia="Times New Roman"/>
              </w:rPr>
              <w:t>staff are</w:t>
            </w:r>
            <w:proofErr w:type="gramEnd"/>
            <w:r>
              <w:rPr>
                <w:rFonts w:eastAsia="Times New Roman"/>
              </w:rPr>
              <w:t xml:space="preserve"> required to provide a practising certificate as part of the recruitment process.  Practising certificates are sighted for: GP's, physiotherapist, pharmacy, podiatrist and dietician.</w:t>
            </w:r>
            <w:r>
              <w:rPr>
                <w:rFonts w:eastAsia="Times New Roman"/>
              </w:rPr>
              <w:br/>
              <w:t xml:space="preserve">Recruitment, selection and appointment of staff policy </w:t>
            </w:r>
            <w:proofErr w:type="gramStart"/>
            <w:r>
              <w:rPr>
                <w:rFonts w:eastAsia="Times New Roman"/>
              </w:rPr>
              <w:t>is</w:t>
            </w:r>
            <w:proofErr w:type="gramEnd"/>
            <w:r>
              <w:rPr>
                <w:rFonts w:eastAsia="Times New Roman"/>
              </w:rPr>
              <w:t xml:space="preserve"> in place.  Eight staff files were reviewed and all have a current performance appraisal.  </w:t>
            </w:r>
            <w:r>
              <w:rPr>
                <w:rFonts w:eastAsia="Times New Roman"/>
              </w:rPr>
              <w:br/>
              <w:t xml:space="preserve">The organisation has a staff orientation policy.  Radius Peppertree has an orientation programme that is specific to worker type and includes manual handling, health and safety in service and competency testing.  The new staff member is then buddied for three shifts with an experienced healthcare assistant (HCA).  The facility manager identifies suitably skilled HCA to be the 'buddy'.  Interview of five healthcare assistants and three registered nurses informed there is an orientation process provided that included a period of being buddied.  </w:t>
            </w:r>
            <w:r>
              <w:rPr>
                <w:rFonts w:eastAsia="Times New Roman"/>
              </w:rPr>
              <w:br/>
              <w:t xml:space="preserve">In all eight staff files reviewed, there was a record that an orientation had been completed.  </w:t>
            </w:r>
            <w:r>
              <w:rPr>
                <w:rFonts w:eastAsia="Times New Roman"/>
              </w:rPr>
              <w:br/>
              <w:t xml:space="preserve">The service has an internal training programme directed by head office.  There is an assigned in-service training manual that includes sessions required at orientation and then yearly.  All sessions include a quiz, which is used at Radius Peppertree to embed information from the sessions provided.  Challenging behaviour and dementia are part of the training programme.  </w:t>
            </w:r>
            <w:r>
              <w:rPr>
                <w:rFonts w:eastAsia="Times New Roman"/>
              </w:rPr>
              <w:br/>
              <w:t>In addition to training requirements, there are healthcare assistant competencies (hand washing, manual handling, restraint, first aide) with a tracking sheet in place to monitor requirements.  Sighted compliance audits of hand washing - signed off by RN and restraint competency quizzes completed for 2013.</w:t>
            </w:r>
            <w:r>
              <w:rPr>
                <w:rFonts w:eastAsia="Times New Roman"/>
              </w:rPr>
              <w:br/>
            </w:r>
            <w:r>
              <w:rPr>
                <w:rFonts w:eastAsia="Times New Roman"/>
              </w:rPr>
              <w:br/>
              <w:t>D17.7d:  RN competencies include: hand washing, manual handling, restraint, medication, CAPD, syringe driver.  As for above a tracking process is in place to monitor requirements.</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lastRenderedPageBreak/>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027541" w:rsidRDefault="00027541" w:rsidP="00982983">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lastRenderedPageBreak/>
        <w:t>Criterion 1.2.7.5 (HDS(C</w:t>
      </w:r>
      <w:proofErr w:type="gramStart"/>
      <w:r>
        <w:rPr>
          <w:rFonts w:eastAsiaTheme="minorHAnsi"/>
          <w:b/>
        </w:rPr>
        <w:t>)S.2008:1.2.7.5</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027541" w:rsidRDefault="00027541" w:rsidP="00982983">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027541" w:rsidRDefault="00027541" w:rsidP="00982983">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rPr>
            </w:pPr>
            <w:r>
              <w:rPr>
                <w:rFonts w:cs="Arial"/>
                <w:noProof/>
              </w:rPr>
              <w:t xml:space="preserve">Acuity and clinical staffing ratio policy in place that includes a documented rationale for staffing the service. Staffing rosters were sighted and staff on duty to match needs of different shifts.  The facility manager and clinical manager (a registered nurse), both work full time.  </w:t>
            </w:r>
            <w:r>
              <w:rPr>
                <w:rFonts w:cs="Arial"/>
                <w:noProof/>
              </w:rPr>
              <w:br/>
              <w:t>Staff turnover is low. The five healthcare assistants and three registered nurses interviewed stated that there is adequate staffing to manage their workload on any shift. A registered nurse has recently been added to the roster on day shift in the rest home to cater for the higher acuity of residents in this area including some hospital level residents and the expected increase in acuity with the six previous rest home only beds being approved for use for hospital level residents in this audit.  The facility manager and regional manager state work loads will continue to be monitored and extra staffing provided as required.</w:t>
            </w:r>
            <w:r>
              <w:rPr>
                <w:rFonts w:cs="Arial"/>
                <w:noProof/>
              </w:rPr>
              <w:br/>
              <w:t>The  GP was interviewed and confirmed that staffing is appropriate to meet the needs of residents.</w:t>
            </w:r>
            <w:r>
              <w:rPr>
                <w:rFonts w:cs="Arial"/>
                <w:noProof/>
              </w:rPr>
              <w:br/>
              <w:t>Eleven residents (six from the rest home and five from the hospital) and five relatives (two from the hospital and three from the rest home) interviewed confirm that there are sufficient staff on site at all times and staff are approachable and in their opinion, competent and friendly.</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lastRenderedPageBreak/>
        <w:t>Criterion 1.2.8.1 (HDS(C</w:t>
      </w:r>
      <w:proofErr w:type="gramStart"/>
      <w:r>
        <w:rPr>
          <w:rFonts w:eastAsiaTheme="minorHAnsi"/>
          <w:b/>
        </w:rPr>
        <w:t>)S.2008:1.2.8.1</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4"/>
        <w:rPr>
          <w:rStyle w:val="Heading4Char"/>
          <w:iCs/>
        </w:rPr>
      </w:pPr>
      <w:r>
        <w:t xml:space="preserve">Standard 1.2.9: Consumer Information Management </w:t>
      </w:r>
      <w:proofErr w:type="gramStart"/>
      <w:r>
        <w:t xml:space="preserve">Systems </w:t>
      </w:r>
      <w:r>
        <w:rPr>
          <w:rStyle w:val="Heading4Char"/>
          <w:b/>
          <w:bCs/>
        </w:rPr>
        <w:t xml:space="preserve"> (</w:t>
      </w:r>
      <w:proofErr w:type="gramEnd"/>
      <w:r>
        <w:t>HDS(C)S.2008:1.2.9)</w:t>
      </w:r>
    </w:p>
    <w:p w:rsidR="00027541" w:rsidRDefault="00027541" w:rsidP="00982983">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027541" w:rsidRDefault="00027541" w:rsidP="00982983">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sz w:val="20"/>
                <w:szCs w:val="20"/>
              </w:rPr>
            </w:pPr>
            <w:r>
              <w:rPr>
                <w:rFonts w:eastAsia="Times New Roman" w:cs="Arial"/>
                <w:noProof/>
              </w:rPr>
              <w:t>There are resident files appropriate to the service type.  Residents entering the service have all relevant initial information recorded within 48 hours of entry into the residents’ individual record and service register.  These are paper based files.</w:t>
            </w:r>
            <w:r>
              <w:rPr>
                <w:rFonts w:eastAsia="Times New Roman" w:cs="Arial"/>
                <w:noProof/>
              </w:rPr>
              <w:br/>
              <w:t>Information containing personal resident information is kept confidential and cannot be viewed by other residents or members of the public.  Resident files are protected from unauthorised access. Informed consent is obtained from residents/family/whanau on admission, for permission to display the resident’s name and taking of photographs.</w:t>
            </w:r>
            <w:r>
              <w:rPr>
                <w:rFonts w:eastAsia="Times New Roman" w:cs="Arial"/>
                <w:noProof/>
              </w:rPr>
              <w:br/>
              <w:t>D7.1 Entries are legible, dates and signed by the relevant caregiver or RN including designation</w:t>
            </w:r>
            <w:r>
              <w:rPr>
                <w:rFonts w:eastAsia="Times New Roman" w:cs="Arial"/>
                <w:noProof/>
              </w:rPr>
              <w:br/>
              <w:t>Care plans and notes are legible and where necessary signed and dated.  Policies contain service name.  All resident records contain the name of resident and the person completing the form/entry.</w:t>
            </w:r>
            <w:r>
              <w:rPr>
                <w:rFonts w:eastAsia="Times New Roman" w:cs="Arial"/>
                <w:noProof/>
              </w:rPr>
              <w:br/>
              <w:t xml:space="preserve">Individual resident files kept demonstrate service integration that also contains GP notes and the allied health professionals and specialists records if applicable. </w:t>
            </w:r>
            <w:r>
              <w:rPr>
                <w:rFonts w:eastAsia="Times New Roman" w:cs="Arial"/>
                <w:noProof/>
              </w:rPr>
              <w:br/>
              <w:t>Communication with families is documented in the communication form and this was well used in eight files reviewed.</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lastRenderedPageBreak/>
        <w:t>Criterion 1.2.9.1 (HDS(C</w:t>
      </w:r>
      <w:proofErr w:type="gramStart"/>
      <w:r>
        <w:rPr>
          <w:rFonts w:eastAsiaTheme="minorHAnsi"/>
          <w:b/>
        </w:rPr>
        <w:t>)S.2008:1.2.9.1</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lastRenderedPageBreak/>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2"/>
        <w:rPr>
          <w:b/>
          <w:bCs/>
        </w:rPr>
      </w:pPr>
      <w:r>
        <w:rPr>
          <w:b/>
          <w:bCs/>
        </w:rPr>
        <w:t>Outcome 1.3: Continuum of Service Delivery</w:t>
      </w:r>
    </w:p>
    <w:p w:rsidR="00027541" w:rsidRDefault="00027541" w:rsidP="00982983">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027541" w:rsidRDefault="00027541" w:rsidP="00982983">
      <w:pPr>
        <w:pStyle w:val="Heading4"/>
        <w:rPr>
          <w:rStyle w:val="Heading4Char"/>
          <w:iCs/>
        </w:rPr>
      </w:pPr>
      <w:r>
        <w:t xml:space="preserve">Standard 1.3.1: Entry To </w:t>
      </w:r>
      <w:proofErr w:type="gramStart"/>
      <w:r>
        <w:t xml:space="preserve">Services </w:t>
      </w:r>
      <w:r>
        <w:rPr>
          <w:rStyle w:val="Heading4Char"/>
          <w:b/>
          <w:bCs/>
        </w:rPr>
        <w:t xml:space="preserve"> (</w:t>
      </w:r>
      <w:proofErr w:type="gramEnd"/>
      <w:r>
        <w:t>HDS(C)S.2008:1.3.1)</w:t>
      </w:r>
    </w:p>
    <w:p w:rsidR="00027541" w:rsidRDefault="00027541" w:rsidP="00982983">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rsidR="00027541" w:rsidRDefault="00027541" w:rsidP="00982983">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rPr>
            </w:pPr>
            <w:r>
              <w:rPr>
                <w:rFonts w:cs="Arial"/>
              </w:rPr>
              <w:t>There is a policy for resident admissions that includes responsibilities, assessment processes and timeframes.  Needs assessment approval is required for entry to the service.  The service communicates with needs assessors and other appropriate agencies prior to the resident’s admission regarding the residents level of care requirements.  There is a comprehensive information pack provided to all residents and their families for rest home and hospital level of care.  The pack includes all relevant aspects of service delivery and residents and or family/</w:t>
            </w:r>
            <w:proofErr w:type="spellStart"/>
            <w:r>
              <w:rPr>
                <w:rFonts w:cs="Arial"/>
              </w:rPr>
              <w:t>whānau</w:t>
            </w:r>
            <w:proofErr w:type="spellEnd"/>
            <w:r>
              <w:rPr>
                <w:rFonts w:cs="Arial"/>
              </w:rPr>
              <w:t xml:space="preserve"> are provided with associated information such as the H&amp;D Code of Rights,' complaints  information, advocacy, and admission agreement.  Eleven of 11 residents (five hospital and six rest home) and five of five family members (three rest home and two hospital) interviewed stated that they had received the information pack and had received sufficient </w:t>
            </w:r>
            <w:r>
              <w:rPr>
                <w:rFonts w:cs="Arial"/>
              </w:rPr>
              <w:lastRenderedPageBreak/>
              <w:t xml:space="preserve">information prior to and on entry to the service.  Eight resident files (four rest </w:t>
            </w:r>
            <w:proofErr w:type="gramStart"/>
            <w:r>
              <w:rPr>
                <w:rFonts w:cs="Arial"/>
              </w:rPr>
              <w:t>home</w:t>
            </w:r>
            <w:proofErr w:type="gramEnd"/>
            <w:r>
              <w:rPr>
                <w:rFonts w:cs="Arial"/>
              </w:rPr>
              <w:t xml:space="preserve">, and four hospital) were reviewed.  Seven of eight residents had signed service agreements.  One resident is on respite care.  </w:t>
            </w:r>
            <w:r>
              <w:rPr>
                <w:rFonts w:cs="Arial"/>
              </w:rPr>
              <w:br/>
              <w:t>D13.3: The admission agreement reviewed aligns with a) - k) of the ARC contract.</w:t>
            </w:r>
            <w:r>
              <w:rPr>
                <w:rFonts w:cs="Arial"/>
              </w:rPr>
              <w:br/>
              <w:t>D 13.3 k: The admission agreement includes information about when a resident may be required to leave the facility.</w:t>
            </w:r>
            <w:r>
              <w:rPr>
                <w:rFonts w:cs="Arial"/>
              </w:rPr>
              <w:br/>
              <w:t>D14.1: Exclusions from the service are included in the admission agreement.</w:t>
            </w:r>
            <w:r>
              <w:rPr>
                <w:rFonts w:cs="Arial"/>
              </w:rPr>
              <w:br/>
              <w:t>D14.2: The information provided at entry includes examples of how services can be accessed that are not included in the agreement.</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4"/>
        <w:rPr>
          <w:rStyle w:val="Heading4Char"/>
          <w:iCs/>
        </w:rPr>
      </w:pPr>
      <w:r>
        <w:t xml:space="preserve">Standard 1.3.2: Declining Referral/Entry To </w:t>
      </w:r>
      <w:proofErr w:type="gramStart"/>
      <w:r>
        <w:t xml:space="preserve">Services </w:t>
      </w:r>
      <w:r>
        <w:rPr>
          <w:rStyle w:val="Heading4Char"/>
          <w:b/>
          <w:bCs/>
        </w:rPr>
        <w:t xml:space="preserve"> (</w:t>
      </w:r>
      <w:proofErr w:type="gramEnd"/>
      <w:r>
        <w:t>HDS(C)S.2008:1.3.2)</w:t>
      </w:r>
    </w:p>
    <w:p w:rsidR="00027541" w:rsidRDefault="00027541" w:rsidP="00982983">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027541" w:rsidRDefault="00027541" w:rsidP="00982983">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rPr>
            </w:pPr>
            <w:r>
              <w:rPr>
                <w:rFonts w:cs="Arial"/>
              </w:rPr>
              <w:t xml:space="preserve"> There is a declining entry section in the admission procedure.  The service records </w:t>
            </w:r>
            <w:proofErr w:type="gramStart"/>
            <w:r>
              <w:rPr>
                <w:rFonts w:cs="Arial"/>
              </w:rPr>
              <w:t>document the reason for declining service entry to residents should this occur</w:t>
            </w:r>
            <w:proofErr w:type="gramEnd"/>
            <w:r>
              <w:rPr>
                <w:rFonts w:cs="Arial"/>
              </w:rPr>
              <w:t xml:space="preserve"> and communicates this to residents/family/</w:t>
            </w:r>
            <w:proofErr w:type="spellStart"/>
            <w:r>
              <w:rPr>
                <w:rFonts w:cs="Arial"/>
              </w:rPr>
              <w:t>whānau</w:t>
            </w:r>
            <w:proofErr w:type="spellEnd"/>
            <w:r>
              <w:rPr>
                <w:rFonts w:cs="Arial"/>
              </w:rPr>
              <w:t xml:space="preserve">.  Reasons for declining would be if the service could not provide the level of care or there are no beds available.  </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lastRenderedPageBreak/>
        <w:t>Criterion 1.3.2.2 (HDS(C</w:t>
      </w:r>
      <w:proofErr w:type="gramStart"/>
      <w:r>
        <w:rPr>
          <w:rFonts w:eastAsiaTheme="minorHAnsi"/>
          <w:b/>
        </w:rPr>
        <w:t>)S.2008:1.3.2.2</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027541" w:rsidRDefault="00027541" w:rsidP="00982983">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027541" w:rsidRDefault="00027541" w:rsidP="00982983">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i/>
                <w:iCs/>
                <w:color w:val="000000"/>
                <w:sz w:val="20"/>
                <w:szCs w:val="20"/>
              </w:rPr>
            </w:pPr>
            <w:r>
              <w:rPr>
                <w:rFonts w:cs="Arial"/>
              </w:rPr>
              <w:t>There is a policy and process that describe resident’s admission and assessment procedures.</w:t>
            </w:r>
            <w:r>
              <w:rPr>
                <w:rFonts w:cs="Arial"/>
              </w:rPr>
              <w:br/>
              <w:t xml:space="preserve">A registered nurse undertakes the assessments on admission, with the initial support plan completed within 24 hours of admission.  Within three weeks, the care plan is developed in all rest home and hospital files viewed.  </w:t>
            </w:r>
            <w:r>
              <w:rPr>
                <w:rFonts w:cs="Arial"/>
              </w:rPr>
              <w:br/>
            </w:r>
            <w:r>
              <w:rPr>
                <w:rFonts w:cs="Arial"/>
              </w:rPr>
              <w:br/>
              <w:t>Activity assessments and the activities sections care plans have been completed by the diversional therapist.</w:t>
            </w:r>
            <w:r>
              <w:rPr>
                <w:rFonts w:cs="Arial"/>
              </w:rPr>
              <w:br/>
              <w:t>A range of assessment tools where completed in resident files on admission and completed at least six monthly including (but not limited to); a) falls risk and mobility assessment b) pressure area risk assessment, c) continence assessment d) cultural assessment, e) skin assessment, f)  and nutritional assessment and g) pain assessment h) behavioural assessment and wound assessment as applicable.</w:t>
            </w:r>
            <w:r>
              <w:rPr>
                <w:rFonts w:cs="Arial"/>
              </w:rPr>
              <w:br/>
            </w:r>
            <w:r>
              <w:rPr>
                <w:rFonts w:cs="Arial"/>
              </w:rPr>
              <w:br/>
              <w:t xml:space="preserve">Care plans are used by nursing staff and caregivers to ensure care delivery is in line with the residents assessed needs.  The care summary is reviewed as part of the regular resident review process (six monthly or sooner if needs change).  Staff could describe a verbal handover at the end of each duty that maintains a continuity of service delivery.  </w:t>
            </w:r>
            <w:r>
              <w:rPr>
                <w:rFonts w:cs="Arial"/>
              </w:rPr>
              <w:br/>
              <w:t xml:space="preserve"> </w:t>
            </w:r>
            <w:r>
              <w:rPr>
                <w:rFonts w:cs="Arial"/>
              </w:rPr>
              <w:br/>
              <w:t xml:space="preserve">All eight files identified integration of allied health including district nurses, physiotherapy, dietitian and podiatry.  </w:t>
            </w:r>
            <w:r>
              <w:rPr>
                <w:rFonts w:cs="Arial"/>
              </w:rPr>
              <w:br/>
              <w:t xml:space="preserve">The residents may choose to retain their own GP.  There is a house doctor with the majority of patients who visits weekly.  A locum is provided to cover periods of the GP leave.  The GP is involved in the six monthly multidisciplinary </w:t>
            </w:r>
            <w:proofErr w:type="gramStart"/>
            <w:r>
              <w:rPr>
                <w:rFonts w:cs="Arial"/>
              </w:rPr>
              <w:t>review</w:t>
            </w:r>
            <w:proofErr w:type="gramEnd"/>
            <w:r>
              <w:rPr>
                <w:rFonts w:cs="Arial"/>
              </w:rPr>
              <w:t xml:space="preserve">.  There is an after-hour’s service provided.  The GP interviewed spoke positively about the service and the communication systems that are in place.  </w:t>
            </w:r>
            <w:r>
              <w:rPr>
                <w:rFonts w:cs="Arial"/>
              </w:rPr>
              <w:br/>
            </w:r>
            <w:r>
              <w:rPr>
                <w:rFonts w:cs="Arial"/>
              </w:rPr>
              <w:lastRenderedPageBreak/>
              <w:br/>
              <w:t xml:space="preserve">D16.2, 3, </w:t>
            </w:r>
            <w:proofErr w:type="gramStart"/>
            <w:r>
              <w:rPr>
                <w:rFonts w:cs="Arial"/>
              </w:rPr>
              <w:t>4</w:t>
            </w:r>
            <w:proofErr w:type="gramEnd"/>
            <w:r>
              <w:rPr>
                <w:rFonts w:cs="Arial"/>
              </w:rPr>
              <w:t>: The eight resident files reviewed identified that in seven files a nursing assessment was completed within 24 hours and seven of eight files identify that the long-term care plan was completed within three weeks.  One respite care resident has a short-term care plan in place.  There is documented evidence that the care plans are reviewed by a RN and amended when current health changes.  Seven of eight care plans reviewed evidenced evaluations are completed at least six monthly.  One resident is on respite care.</w:t>
            </w:r>
            <w:r>
              <w:rPr>
                <w:rFonts w:cs="Arial"/>
              </w:rPr>
              <w:br/>
            </w:r>
            <w:r>
              <w:rPr>
                <w:rFonts w:cs="Arial"/>
              </w:rPr>
              <w:br/>
              <w:t xml:space="preserve">Tracer methodology:  Hospital </w:t>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027541" w:rsidRDefault="00027541" w:rsidP="00982983">
            <w:pPr>
              <w:spacing w:before="60"/>
              <w:ind w:left="0"/>
              <w:rPr>
                <w:rFonts w:cs="Arial"/>
                <w:i/>
                <w:iCs/>
                <w:color w:val="000000"/>
                <w:sz w:val="20"/>
                <w:szCs w:val="20"/>
              </w:rPr>
            </w:pPr>
            <w:r>
              <w:rPr>
                <w:rFonts w:cs="Arial"/>
              </w:rPr>
              <w:br/>
              <w:t xml:space="preserve">Tracer methodology: Rest home resident </w:t>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027541" w:rsidRDefault="00027541" w:rsidP="00982983">
            <w:pPr>
              <w:spacing w:before="60"/>
              <w:ind w:left="0"/>
              <w:rPr>
                <w:rFonts w:cs="Arial"/>
              </w:rPr>
            </w:pP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lastRenderedPageBreak/>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4"/>
        <w:rPr>
          <w:rStyle w:val="Heading4Char"/>
          <w:iCs/>
        </w:rPr>
      </w:pPr>
      <w:r>
        <w:t xml:space="preserve">Standard 1.3.4: </w:t>
      </w:r>
      <w:proofErr w:type="gramStart"/>
      <w:r>
        <w:t xml:space="preserve">Assessment </w:t>
      </w:r>
      <w:r>
        <w:rPr>
          <w:rStyle w:val="Heading4Char"/>
          <w:b/>
          <w:bCs/>
        </w:rPr>
        <w:t xml:space="preserve"> (</w:t>
      </w:r>
      <w:proofErr w:type="gramEnd"/>
      <w:r>
        <w:t>HDS(C)S.2008:1.3.4)</w:t>
      </w:r>
    </w:p>
    <w:p w:rsidR="00027541" w:rsidRDefault="00027541" w:rsidP="00982983">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027541" w:rsidRDefault="00027541" w:rsidP="00982983">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rPr>
            </w:pPr>
            <w:r>
              <w:rPr>
                <w:rFonts w:cs="Arial"/>
              </w:rPr>
              <w:t xml:space="preserve">A comprehensive initial nursing assessment is completed within 24 hours of admission and the care plan is completed within three weeks.  Personal needs outcomes and goals of residents are identified.  A range of assessment tools are completed in resident files and reviewed at least six monthly.  A range of assessment tools where completed in resident files on admission and completed at least six monthly including (but not limited to); a) falls risk and mobility assessment b) pressure area risk assessment, c) continence assessment d) cultural assessment, e) skin assessment, f)  and nutritional assessment and g) pain assessment h) behavioural assessment and wound assessment as applicable.  Assessments are conducted in an appropriate and private manner.  All residents interviewed (five hospital and six rest home) are satisfied with the support provided.  </w:t>
            </w:r>
            <w:r>
              <w:rPr>
                <w:rFonts w:cs="Arial"/>
              </w:rPr>
              <w:br/>
              <w:t>Assessment process and the outcomes are communicated to staff at shift handovers (verbal and written), via communication books, progress notes, initial assessment and care plans.  Eleven resident interviews and five family members (three rest home and two hospital), stated they were informed and involved in the assessment process.</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lastRenderedPageBreak/>
        <w:t>Criterion 1.3.4.2 (HDS(C</w:t>
      </w:r>
      <w:proofErr w:type="gramStart"/>
      <w:r>
        <w:rPr>
          <w:rFonts w:eastAsiaTheme="minorHAnsi"/>
          <w:b/>
        </w:rPr>
        <w:t>)S.2008:1.3.4.2</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4"/>
        <w:rPr>
          <w:rStyle w:val="Heading4Char"/>
          <w:iCs/>
        </w:rPr>
      </w:pPr>
      <w:r>
        <w:t xml:space="preserve">Standard 1.3.5: </w:t>
      </w:r>
      <w:proofErr w:type="gramStart"/>
      <w:r>
        <w:t xml:space="preserve">Planning </w:t>
      </w:r>
      <w:r>
        <w:rPr>
          <w:rStyle w:val="Heading4Char"/>
          <w:b/>
          <w:bCs/>
        </w:rPr>
        <w:t xml:space="preserve"> (</w:t>
      </w:r>
      <w:proofErr w:type="gramEnd"/>
      <w:r>
        <w:t>HDS(C)S.2008:1.3.5)</w:t>
      </w:r>
    </w:p>
    <w:p w:rsidR="00027541" w:rsidRDefault="00027541" w:rsidP="00982983">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027541" w:rsidRDefault="00027541" w:rsidP="00982983">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sz w:val="20"/>
                <w:szCs w:val="20"/>
              </w:rPr>
            </w:pPr>
            <w:r>
              <w:rPr>
                <w:rFonts w:cs="Arial"/>
                <w:sz w:val="20"/>
                <w:szCs w:val="20"/>
              </w:rPr>
              <w:t>Residents' files include; initial assessment, daily progress notes, BP and weight recordings, short term care plans, long term care plans, risk assessments/nutrition, regular evaluations, GP initial assessment and visits, lab results, NASC assessment, allied health reports, activities, consents, advance directives, letters, referrals and archived notes.</w:t>
            </w:r>
            <w:r>
              <w:rPr>
                <w:rFonts w:cs="Arial"/>
                <w:sz w:val="20"/>
                <w:szCs w:val="20"/>
              </w:rPr>
              <w:br/>
              <w:t>Care plans are individually developed with the resident and family/</w:t>
            </w:r>
            <w:proofErr w:type="spellStart"/>
            <w:r>
              <w:rPr>
                <w:rFonts w:cs="Arial"/>
                <w:sz w:val="20"/>
                <w:szCs w:val="20"/>
              </w:rPr>
              <w:t>whānau</w:t>
            </w:r>
            <w:proofErr w:type="spellEnd"/>
            <w:r>
              <w:rPr>
                <w:rFonts w:cs="Arial"/>
                <w:sz w:val="20"/>
                <w:szCs w:val="20"/>
              </w:rPr>
              <w:t xml:space="preserve"> involvement is included where appropriate in seven of eight files sampled (link 1.3.5.2).  Goals and outcomes are identified and agreed and how care is to be delivered is explained.  The respite care resident has a current respite/short term care plan.  The care plan format is comprehensive and goal oriented.  Notes are well maintained.  Significant events and communication with families are well documented on the communication with family form.  There is an improvement required to ensure care plans reflect current needs (link 1.3.5.2).  </w:t>
            </w:r>
            <w:r>
              <w:rPr>
                <w:rFonts w:cs="Arial"/>
                <w:sz w:val="20"/>
                <w:szCs w:val="20"/>
              </w:rPr>
              <w:br/>
              <w:t xml:space="preserve">Areas covered in the seven permanent resident files (three rest </w:t>
            </w:r>
            <w:proofErr w:type="gramStart"/>
            <w:r>
              <w:rPr>
                <w:rFonts w:cs="Arial"/>
                <w:sz w:val="20"/>
                <w:szCs w:val="20"/>
              </w:rPr>
              <w:t>home</w:t>
            </w:r>
            <w:proofErr w:type="gramEnd"/>
            <w:r>
              <w:rPr>
                <w:rFonts w:cs="Arial"/>
                <w:sz w:val="20"/>
                <w:szCs w:val="20"/>
              </w:rPr>
              <w:t xml:space="preserve">, four hospital), sampled include (but are not limited to): behaviour, social and emotional needs, cultural and spiritual needs, falls risk, ADL's, nutrition and hydration needs.  Service delivery plans demonstrate service integration.  Assessments and care plans are comprehensive and include input from integration of allied health including district nurses, physiotherapy, dietitian and podiatry.  </w:t>
            </w:r>
            <w:r>
              <w:rPr>
                <w:rFonts w:cs="Arial"/>
                <w:sz w:val="20"/>
                <w:szCs w:val="20"/>
              </w:rPr>
              <w:br/>
              <w:t xml:space="preserve">   </w:t>
            </w:r>
            <w:r>
              <w:rPr>
                <w:rFonts w:cs="Arial"/>
                <w:sz w:val="20"/>
                <w:szCs w:val="20"/>
              </w:rPr>
              <w:br/>
              <w:t xml:space="preserve">D16.3k:  Short-term care plans are in use for short-term needs and changes in health status including infections, skin tears, UTI, respiratory infection and epistaxis.  </w:t>
            </w:r>
            <w:r>
              <w:rPr>
                <w:rFonts w:cs="Arial"/>
                <w:sz w:val="20"/>
                <w:szCs w:val="20"/>
              </w:rPr>
              <w:br/>
              <w:t>D16.3f: All resident files reviewed identified that family were involved.</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lastRenderedPageBreak/>
        <w:t>Criterion 1.3.5.2 (HDS(C</w:t>
      </w:r>
      <w:proofErr w:type="gramStart"/>
      <w:r>
        <w:rPr>
          <w:rFonts w:eastAsiaTheme="minorHAnsi"/>
          <w:b/>
        </w:rPr>
        <w:t>)S.2008:1.3.5.2</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sz w:val="20"/>
                <w:szCs w:val="20"/>
              </w:rPr>
            </w:pPr>
            <w:r>
              <w:rPr>
                <w:rFonts w:cs="Arial"/>
                <w:sz w:val="20"/>
                <w:szCs w:val="20"/>
              </w:rPr>
              <w:t>Care plans are individually developed with the resident and family/</w:t>
            </w:r>
            <w:proofErr w:type="spellStart"/>
            <w:r>
              <w:rPr>
                <w:rFonts w:cs="Arial"/>
                <w:sz w:val="20"/>
                <w:szCs w:val="20"/>
              </w:rPr>
              <w:t>whānau</w:t>
            </w:r>
            <w:proofErr w:type="spellEnd"/>
            <w:r>
              <w:rPr>
                <w:rFonts w:cs="Arial"/>
                <w:sz w:val="20"/>
                <w:szCs w:val="20"/>
              </w:rPr>
              <w:t xml:space="preserve"> involvement is included where appropriate.  Goals and outcomes are identified and agreed and how care is to be delivered is explained.  </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sz w:val="20"/>
                <w:szCs w:val="20"/>
              </w:rPr>
            </w:pPr>
            <w:r>
              <w:rPr>
                <w:rFonts w:cs="Arial"/>
                <w:sz w:val="20"/>
                <w:szCs w:val="20"/>
              </w:rPr>
              <w:t xml:space="preserve">Five of eight resident files did not reflect the residents current needs in the care plan as follows: </w:t>
            </w:r>
            <w:proofErr w:type="spellStart"/>
            <w:r>
              <w:rPr>
                <w:rFonts w:cs="Arial"/>
                <w:sz w:val="20"/>
                <w:szCs w:val="20"/>
              </w:rPr>
              <w:t>i</w:t>
            </w:r>
            <w:proofErr w:type="spellEnd"/>
            <w:r>
              <w:rPr>
                <w:rFonts w:cs="Arial"/>
                <w:sz w:val="20"/>
                <w:szCs w:val="20"/>
              </w:rPr>
              <w:t xml:space="preserve">) The outcome of the falls risk assessment for a hospital respite care resident is not reflected in the care plan,  ii) the review and outcome of Elder Health assessment is not reflected in the care plan of one hospital resident.  iii) There is no pain assessment for hospital resident who identifies pain in the care plan.  iv) Chronic pain management for one rest home resident is not included in the care plan.  v) There is no evidence of resident/family involvement in the care plan and Maori health care plan.  </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sz w:val="20"/>
                <w:szCs w:val="20"/>
              </w:rPr>
            </w:pPr>
            <w:r>
              <w:rPr>
                <w:rFonts w:cs="Arial"/>
                <w:sz w:val="20"/>
                <w:szCs w:val="20"/>
              </w:rPr>
              <w:t>Ensure care plans reflect interventions for all identified areas of need.</w:t>
            </w: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4"/>
        <w:rPr>
          <w:rStyle w:val="Heading4Char"/>
          <w:iCs/>
        </w:rPr>
      </w:pPr>
      <w:r>
        <w:lastRenderedPageBreak/>
        <w:t>Standard 1.3.6: Service Delivery/</w:t>
      </w:r>
      <w:proofErr w:type="gramStart"/>
      <w:r>
        <w:t xml:space="preserve">Interventions </w:t>
      </w:r>
      <w:r>
        <w:rPr>
          <w:rStyle w:val="Heading4Char"/>
          <w:b/>
          <w:bCs/>
        </w:rPr>
        <w:t xml:space="preserve"> (</w:t>
      </w:r>
      <w:proofErr w:type="gramEnd"/>
      <w:r>
        <w:t>HDS(C)S.2008:1.3.6)</w:t>
      </w:r>
    </w:p>
    <w:p w:rsidR="00027541" w:rsidRDefault="00027541" w:rsidP="00982983">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027541" w:rsidRDefault="00027541" w:rsidP="00982983">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sz w:val="20"/>
                <w:szCs w:val="20"/>
              </w:rPr>
            </w:pPr>
            <w:r>
              <w:rPr>
                <w:rFonts w:cs="Arial"/>
                <w:sz w:val="20"/>
                <w:szCs w:val="20"/>
              </w:rPr>
              <w:t xml:space="preserve">The service provides services for residents requiring rest home and hospital level care.  Residents (five hospital and six rest home) and relatives (three rest home and two hospital) interviewed state the residents needs are being met.  Residents' needs are assessed prior to admission.  Wound care plans, infection control plans, food and fluid intake monitoring, behaviour monitoring, fluid balance plans and pain management plans are evident.  The use of short-term care plans for short-term needs are evident.  The care being provided is consistent with the needs of residents; this is evidenced by discussions with five health care assistants who work across rest home and hospital areas.  </w:t>
            </w:r>
            <w:r>
              <w:rPr>
                <w:rFonts w:cs="Arial"/>
                <w:sz w:val="20"/>
                <w:szCs w:val="20"/>
              </w:rPr>
              <w:br/>
            </w:r>
            <w:r>
              <w:rPr>
                <w:rFonts w:cs="Arial"/>
                <w:sz w:val="20"/>
                <w:szCs w:val="20"/>
              </w:rPr>
              <w:br/>
              <w:t xml:space="preserve">D18.3 and 4 Dressing supplies are available and a treatment room is stocked for use.  There is a wound assessment, wound care plan and wound review plan in place for five skin tears in the rest home and one chronic wound in the hospital wing.  The GP has been involved in the management of the chronic wound with a referral to the clinical nurse specialist tissue viability initiated.  The care of the wound is now under the district nurses for compression bandaging treatment.  There is evidence in files of the wound specialist referrals     </w:t>
            </w:r>
            <w:r>
              <w:rPr>
                <w:rFonts w:cs="Arial"/>
                <w:sz w:val="20"/>
                <w:szCs w:val="20"/>
              </w:rPr>
              <w:br/>
              <w:t>Continence products are available and resident files include a urinary continence assessment, bowel management, and continence products identified for day use, night use, and other management.  Specialist continence advice is available as needed and this could be described.</w:t>
            </w:r>
            <w:r>
              <w:rPr>
                <w:rFonts w:cs="Arial"/>
                <w:sz w:val="20"/>
                <w:szCs w:val="20"/>
              </w:rPr>
              <w:br/>
              <w:t>Continence management in-services and wound management in-service have been provided.  On interview the three RN’s stated that they could access the DHB wound or continence specialist nurse if they assessed that this was required.</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4"/>
        <w:rPr>
          <w:rStyle w:val="Heading4Char"/>
          <w:iCs/>
        </w:rPr>
      </w:pPr>
      <w:r>
        <w:lastRenderedPageBreak/>
        <w:t>Standard 1.3.7: Planned Activities</w:t>
      </w:r>
      <w:r>
        <w:rPr>
          <w:rStyle w:val="Heading4Char"/>
          <w:b/>
          <w:bCs/>
        </w:rPr>
        <w:t xml:space="preserve"> (</w:t>
      </w:r>
      <w:r>
        <w:t>HDS(C</w:t>
      </w:r>
      <w:proofErr w:type="gramStart"/>
      <w:r>
        <w:t>)S.2008:1.3.7</w:t>
      </w:r>
      <w:proofErr w:type="gramEnd"/>
      <w:r>
        <w:t>)</w:t>
      </w:r>
    </w:p>
    <w:p w:rsidR="00027541" w:rsidRDefault="00027541" w:rsidP="00982983">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027541" w:rsidRDefault="00027541" w:rsidP="00982983">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sz w:val="20"/>
                <w:szCs w:val="20"/>
              </w:rPr>
            </w:pPr>
            <w:r>
              <w:rPr>
                <w:rFonts w:cs="Arial"/>
                <w:sz w:val="20"/>
                <w:szCs w:val="20"/>
              </w:rPr>
              <w:t xml:space="preserve">There is a current vacancy for a diversional therapist (approximately 30 hours per week).  The human resources team are currently processing applications.  In the meantime, the programme is being maintained by an HCA with an interest in activities and volunteers are involved in activities such as bowls and bingo.  Painting, crafts and Tai Chi exercise is included in the programme.  Musical entertainers include singing and a variety of music.  The cornerstone Christian school visits often.  Community links are maintained with inter-rest home visits, the Rangitikei club and on-site services are provided fortnightly.  There is a weekly visitor who brings in her dogs and a volunteer brings in poodles.  There are two home cats.  The service has two wheelchair access vans.  The outings programme is being reviewed and contacts for men’s’ group activities is being compiled to include a creative journeys club, jaguar club and woodwork clubs.  </w:t>
            </w:r>
            <w:proofErr w:type="gramStart"/>
            <w:r>
              <w:rPr>
                <w:rFonts w:cs="Arial"/>
                <w:sz w:val="20"/>
                <w:szCs w:val="20"/>
              </w:rPr>
              <w:t>Staff accompanying residents on outings hold</w:t>
            </w:r>
            <w:proofErr w:type="gramEnd"/>
            <w:r>
              <w:rPr>
                <w:rFonts w:cs="Arial"/>
                <w:sz w:val="20"/>
                <w:szCs w:val="20"/>
              </w:rPr>
              <w:t xml:space="preserve"> a current first aid certificate.  Individual activity plans are in place.  Activity plans are evaluated six monthly.  The activities person is involved in the multidisciplinary reviews.  </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027541" w:rsidRDefault="00027541" w:rsidP="00982983">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027541" w:rsidRDefault="00027541" w:rsidP="00982983">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sz w:val="20"/>
                <w:szCs w:val="20"/>
              </w:rPr>
            </w:pPr>
            <w:r>
              <w:rPr>
                <w:rFonts w:cs="Arial"/>
                <w:sz w:val="20"/>
                <w:szCs w:val="20"/>
              </w:rPr>
              <w:t xml:space="preserve">All initial care plans were developed by an RN within three weeks of admission and evaluated at least six monthly or if there is a change in health status.  There is a three monthly review by the GP.  There was documented evidence that evaluations were up to date in all seven of eight care plans reviewed.  There is a short-term care plan in </w:t>
            </w:r>
            <w:r>
              <w:rPr>
                <w:rFonts w:cs="Arial"/>
                <w:sz w:val="20"/>
                <w:szCs w:val="20"/>
              </w:rPr>
              <w:lastRenderedPageBreak/>
              <w:t xml:space="preserve">place for one respite care resident file sampled.  Care plan reviews are signed as completed by an RN.  GP's review residents medication at least three monthly or when requested if issues arise or health status changes.  The GP is involved in the six monthly multidisciplinary reviews.  Family concerns are noted on the MDT review form and followed up.  They are given the opportunity to attend the six monthly MDT review meeting.  The resident/family/whanau </w:t>
            </w:r>
            <w:proofErr w:type="gramStart"/>
            <w:r>
              <w:rPr>
                <w:rFonts w:cs="Arial"/>
                <w:sz w:val="20"/>
                <w:szCs w:val="20"/>
              </w:rPr>
              <w:t>receive</w:t>
            </w:r>
            <w:proofErr w:type="gramEnd"/>
            <w:r>
              <w:rPr>
                <w:rFonts w:cs="Arial"/>
                <w:sz w:val="20"/>
                <w:szCs w:val="20"/>
              </w:rPr>
              <w:t xml:space="preserve"> a copy of the care plan.  D16.4a Care plans are evaluated six monthly or more frequently when clinically indicated.</w:t>
            </w:r>
            <w:r>
              <w:rPr>
                <w:rFonts w:cs="Arial"/>
                <w:sz w:val="20"/>
                <w:szCs w:val="20"/>
              </w:rPr>
              <w:br/>
            </w:r>
            <w:r>
              <w:rPr>
                <w:rFonts w:cs="Arial"/>
                <w:sz w:val="20"/>
                <w:szCs w:val="20"/>
              </w:rPr>
              <w:br/>
              <w:t>D16.3c: All initial care plans were evaluated by the RN within three weeks of admission.</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4"/>
        <w:rPr>
          <w:rStyle w:val="Heading4Char"/>
          <w:iCs/>
        </w:rPr>
      </w:pPr>
      <w:r>
        <w:lastRenderedPageBreak/>
        <w:t>Standard 1.3.9: Referral To Other Health And Disability Services (Internal And External)</w:t>
      </w:r>
      <w:r>
        <w:rPr>
          <w:rStyle w:val="Heading4Char"/>
          <w:b/>
          <w:bCs/>
        </w:rPr>
        <w:t xml:space="preserve"> (</w:t>
      </w:r>
      <w:r>
        <w:t>HDS(C</w:t>
      </w:r>
      <w:proofErr w:type="gramStart"/>
      <w:r>
        <w:t>)S.2008:1.3.9</w:t>
      </w:r>
      <w:proofErr w:type="gramEnd"/>
      <w:r>
        <w:t>)</w:t>
      </w:r>
    </w:p>
    <w:p w:rsidR="00027541" w:rsidRDefault="00027541" w:rsidP="00982983">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027541" w:rsidRDefault="00027541" w:rsidP="00982983">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sz w:val="20"/>
                <w:szCs w:val="20"/>
              </w:rPr>
            </w:pPr>
            <w:r>
              <w:rPr>
                <w:rFonts w:cs="Arial"/>
                <w:sz w:val="20"/>
                <w:szCs w:val="20"/>
              </w:rPr>
              <w:t xml:space="preserve">The service facilitates access to other medical and non-medical services.  Referral forms and documentation are maintained on resident files.  Referrals sighted includes; elder health, NASC, tissue viability clinic, orthopaedics, dietitian, podiatrist, optometrist and physiotherapist.  </w:t>
            </w:r>
            <w:r>
              <w:rPr>
                <w:rFonts w:cs="Arial"/>
                <w:sz w:val="20"/>
                <w:szCs w:val="20"/>
              </w:rPr>
              <w:br/>
              <w:t>There is information available pre-admission and in the admission documentation on the health and disability code of rights, advocacy, health practitioners code of conduct and informed consent.  Follow up occurs as appropriate.</w:t>
            </w:r>
            <w:r>
              <w:rPr>
                <w:rFonts w:cs="Arial"/>
                <w:sz w:val="20"/>
                <w:szCs w:val="20"/>
              </w:rPr>
              <w:br/>
              <w:t>D16.4c: The service provided an example of when a rest home resident’s condition had changed and the resident was reassessed for hospital level of care.  Currently there are no residents are awaiting a NASC reassessment.</w:t>
            </w:r>
            <w:r>
              <w:rPr>
                <w:rFonts w:cs="Arial"/>
                <w:sz w:val="20"/>
                <w:szCs w:val="20"/>
              </w:rPr>
              <w:br/>
              <w:t xml:space="preserve">D 20.1: Discussions with registered nurses identified that the facility has direct access to services including DHB nurse specialists, district nurses, </w:t>
            </w:r>
            <w:proofErr w:type="gramStart"/>
            <w:r>
              <w:rPr>
                <w:rFonts w:cs="Arial"/>
                <w:sz w:val="20"/>
                <w:szCs w:val="20"/>
              </w:rPr>
              <w:t>podiatrist</w:t>
            </w:r>
            <w:proofErr w:type="gramEnd"/>
            <w:r>
              <w:rPr>
                <w:rFonts w:cs="Arial"/>
                <w:sz w:val="20"/>
                <w:szCs w:val="20"/>
              </w:rPr>
              <w:t xml:space="preserve">, physiotherapy, occupational therapist and speech language therapist services.  The clinical manager initiates nursing referrals.  </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4"/>
        <w:rPr>
          <w:rStyle w:val="Heading4Char"/>
          <w:iCs/>
        </w:rPr>
      </w:pPr>
      <w:r>
        <w:lastRenderedPageBreak/>
        <w:t xml:space="preserve">Standard 1.3.10: Transition, Exit, Discharge, Or </w:t>
      </w:r>
      <w:proofErr w:type="gramStart"/>
      <w:r>
        <w:t xml:space="preserve">Transfer </w:t>
      </w:r>
      <w:r>
        <w:rPr>
          <w:rStyle w:val="Heading4Char"/>
          <w:b/>
          <w:bCs/>
        </w:rPr>
        <w:t xml:space="preserve"> (</w:t>
      </w:r>
      <w:proofErr w:type="gramEnd"/>
      <w:r>
        <w:t>HDS(C)S.2008:1.3.10)</w:t>
      </w:r>
    </w:p>
    <w:p w:rsidR="00027541" w:rsidRDefault="00027541" w:rsidP="00982983">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rsidR="00027541" w:rsidRDefault="00027541" w:rsidP="00982983">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sz w:val="20"/>
                <w:szCs w:val="20"/>
              </w:rPr>
            </w:pPr>
            <w:r>
              <w:rPr>
                <w:rFonts w:cs="Arial"/>
                <w:sz w:val="20"/>
                <w:szCs w:val="20"/>
              </w:rPr>
              <w:t xml:space="preserve">There is </w:t>
            </w:r>
            <w:proofErr w:type="gramStart"/>
            <w:r>
              <w:rPr>
                <w:rFonts w:cs="Arial"/>
                <w:sz w:val="20"/>
                <w:szCs w:val="20"/>
              </w:rPr>
              <w:t>a policy that describes guidelines for death, discharge, transfer, documentation and follow</w:t>
            </w:r>
            <w:proofErr w:type="gramEnd"/>
            <w:r>
              <w:rPr>
                <w:rFonts w:cs="Arial"/>
                <w:sz w:val="20"/>
                <w:szCs w:val="20"/>
              </w:rPr>
              <w:t xml:space="preserve"> up.  A record is kept and a copy of which is kept on the resident’s file.  This was sighted in one resident file transferred to hospital.  All relevant information is documented and communicated to the receiving health provider or service.  A transfer form accompanies residents to receiving facilities.  Registered nurses initiate ambulance transfers to hospital as necessary.  Follow up occurs to check that the resident is settled, or in the case of death, communication with the family is made.</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027541" w:rsidRDefault="00027541" w:rsidP="00982983">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027541" w:rsidRDefault="00027541" w:rsidP="00982983">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sz w:val="20"/>
                <w:szCs w:val="20"/>
              </w:rPr>
            </w:pPr>
            <w:r>
              <w:rPr>
                <w:rFonts w:cs="Arial"/>
                <w:sz w:val="20"/>
                <w:szCs w:val="20"/>
              </w:rPr>
              <w:t xml:space="preserve">There is a keypad access to the medication room in the rest home and the hospital wings.  All pharmaceuticals are delivered and returns are collected.  The regular and prn medications are in robotic roll system.  The clinical manager and a registered nurse check in the medications and sign the initial robotic roll package.  Copies of deliveries are maintained.  There is a checklist for the </w:t>
            </w:r>
            <w:proofErr w:type="spellStart"/>
            <w:r>
              <w:rPr>
                <w:rFonts w:cs="Arial"/>
                <w:sz w:val="20"/>
                <w:szCs w:val="20"/>
              </w:rPr>
              <w:t>imprest</w:t>
            </w:r>
            <w:proofErr w:type="spellEnd"/>
            <w:r>
              <w:rPr>
                <w:rFonts w:cs="Arial"/>
                <w:sz w:val="20"/>
                <w:szCs w:val="20"/>
              </w:rPr>
              <w:t xml:space="preserve"> items and expiry dates.  There are two medication trolleys in the rest home medication room.  One is for the hospital residents in the rest home and the hospital RN administers the medications.  The RNs and senior HCAs complete a medication skills checklist and practical </w:t>
            </w:r>
            <w:r>
              <w:rPr>
                <w:rFonts w:cs="Arial"/>
                <w:sz w:val="20"/>
                <w:szCs w:val="20"/>
              </w:rPr>
              <w:lastRenderedPageBreak/>
              <w:t xml:space="preserve">medication audit annually.  The pharmacist provides medication education (February and July 2013).  RNs complete competency in the use of oxygen.  Oxygen concentrators have had functional checks.  There is a weekly controlled drugs stock check.  The pharmacy completed a six monthly audit September 2013.  All returns are stored safely until collected.  Medication fridge temperatures are recorded daily.  All eye drops in use are dated.  Administration signing sheets are correctly completed.  Two staff </w:t>
            </w:r>
            <w:proofErr w:type="gramStart"/>
            <w:r>
              <w:rPr>
                <w:rFonts w:cs="Arial"/>
                <w:sz w:val="20"/>
                <w:szCs w:val="20"/>
              </w:rPr>
              <w:t>sign</w:t>
            </w:r>
            <w:proofErr w:type="gramEnd"/>
            <w:r>
              <w:rPr>
                <w:rFonts w:cs="Arial"/>
                <w:sz w:val="20"/>
                <w:szCs w:val="20"/>
              </w:rPr>
              <w:t xml:space="preserve"> for the administration of controlled drugs.  PRN medications are all dated and timed on the signing sheet.  </w:t>
            </w:r>
            <w:r>
              <w:rPr>
                <w:rFonts w:cs="Arial"/>
                <w:sz w:val="20"/>
                <w:szCs w:val="20"/>
              </w:rPr>
              <w:br/>
              <w:t xml:space="preserve">Sixteen medication charts sampled evidence three monthly GP reviews.  There is an improvement required around charting the indication for use of prn medications.  </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sz w:val="20"/>
                <w:szCs w:val="20"/>
              </w:rPr>
            </w:pPr>
            <w:r>
              <w:rPr>
                <w:rFonts w:cs="Arial"/>
                <w:sz w:val="20"/>
                <w:szCs w:val="20"/>
              </w:rPr>
              <w:t xml:space="preserve">Sixteen medication charts sampled evidence three monthly GP reviews.  PRN medications are all dated and timed on the signing sheet.  </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sz w:val="20"/>
                <w:szCs w:val="20"/>
              </w:rPr>
            </w:pPr>
            <w:r>
              <w:rPr>
                <w:rFonts w:cs="Arial"/>
                <w:sz w:val="20"/>
                <w:szCs w:val="20"/>
              </w:rPr>
              <w:t>Five of 16 medication charts did not have the indication for use of prn medications documented.</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sz w:val="20"/>
                <w:szCs w:val="20"/>
              </w:rPr>
            </w:pPr>
            <w:r>
              <w:rPr>
                <w:rFonts w:cs="Arial"/>
                <w:sz w:val="20"/>
                <w:szCs w:val="20"/>
              </w:rPr>
              <w:t>Ensure the medication charts includes the indication for use of prn medications.</w:t>
            </w: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lastRenderedPageBreak/>
        <w:t>Criterion 1.3.12.5 (HDS(C</w:t>
      </w:r>
      <w:proofErr w:type="gramStart"/>
      <w:r>
        <w:rPr>
          <w:rFonts w:eastAsiaTheme="minorHAnsi"/>
          <w:b/>
        </w:rPr>
        <w:t>)S.2008:1.3.12.5</w:t>
      </w:r>
      <w:proofErr w:type="gramEnd"/>
      <w:r>
        <w:rPr>
          <w:rFonts w:eastAsiaTheme="minorHAnsi"/>
          <w:b/>
        </w:rPr>
        <w:t>)</w:t>
      </w:r>
    </w:p>
    <w:p w:rsidR="00027541" w:rsidRDefault="00027541" w:rsidP="00982983">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027541" w:rsidRDefault="00027541" w:rsidP="00982983">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027541" w:rsidRDefault="00027541" w:rsidP="00982983">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rPr>
            </w:pPr>
            <w:r>
              <w:rPr>
                <w:rFonts w:cs="Arial"/>
              </w:rPr>
              <w:t>The food services staff work a four days on and four days off roster.  There is a manager/head cook, assistant cook, morning kitchen assistant and a tea cook on duty daily.</w:t>
            </w:r>
            <w:r>
              <w:rPr>
                <w:rFonts w:cs="Arial"/>
              </w:rPr>
              <w:br/>
            </w:r>
            <w:r>
              <w:rPr>
                <w:rFonts w:cs="Arial"/>
              </w:rPr>
              <w:lastRenderedPageBreak/>
              <w:t xml:space="preserve">There is a four week summer and winter menu that is reviewed by the dietician.  There are recipes and ordering guidelines in place.  Diabetic and vegetarian meals are provided.  The cook receives a dietary notification for new residents.  A dietary change form is received for any changes to a resident’s meal requirements.  Normal and pureed meals are provided.  Resident’s likes and dislikes are known and alternative choices are offered.  The cook is aware of any residents with weight loss and clinical instructions are followed.  Food temperatures (cooked) are taken and recorded on the midday and evening meals.  All foods in the fridge are dated.  The </w:t>
            </w:r>
            <w:proofErr w:type="gramStart"/>
            <w:r>
              <w:rPr>
                <w:rFonts w:cs="Arial"/>
              </w:rPr>
              <w:t>staff have</w:t>
            </w:r>
            <w:proofErr w:type="gramEnd"/>
            <w:r>
              <w:rPr>
                <w:rFonts w:cs="Arial"/>
              </w:rPr>
              <w:t xml:space="preserve"> access to snacks and sandwiches for residents after hours.  The kitchen equipment has been checked, tested and tagged.  There is daily fridge and freezer monitoring.  Staff are observed wearing appropriate protective wear.  Chemicals are stored safely when the kitchen is unattended.  Screens are on the windows.  There are cleaning schedules in place and kitchen duties carried out each shift.  There is an opportunity for residents to feedback on the food service at the monthly resident meeting and through the food satisfaction survey.  Changes have been made to the menu following input from the residents.  All food services staff </w:t>
            </w:r>
            <w:proofErr w:type="gramStart"/>
            <w:r>
              <w:rPr>
                <w:rFonts w:cs="Arial"/>
              </w:rPr>
              <w:t>have</w:t>
            </w:r>
            <w:proofErr w:type="gramEnd"/>
            <w:r>
              <w:rPr>
                <w:rFonts w:cs="Arial"/>
              </w:rPr>
              <w:t xml:space="preserve"> attended food safety and hygiene education.  </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2"/>
        <w:rPr>
          <w:b/>
          <w:bCs/>
        </w:rPr>
      </w:pPr>
      <w:r>
        <w:rPr>
          <w:b/>
          <w:bCs/>
        </w:rPr>
        <w:t>Outcome 1.4: Safe and Appropriate Environment</w:t>
      </w:r>
    </w:p>
    <w:p w:rsidR="00027541" w:rsidRDefault="00027541" w:rsidP="00982983">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027541" w:rsidRDefault="00027541" w:rsidP="00982983">
      <w:pPr>
        <w:pStyle w:val="Heading4"/>
        <w:rPr>
          <w:rStyle w:val="Heading4Char"/>
          <w:iCs/>
        </w:rPr>
      </w:pPr>
      <w:r>
        <w:t xml:space="preserve">Standard 1.4.1: Management Of Waste And Hazardous </w:t>
      </w:r>
      <w:proofErr w:type="gramStart"/>
      <w:r>
        <w:t xml:space="preserve">Substances </w:t>
      </w:r>
      <w:r>
        <w:rPr>
          <w:rStyle w:val="Heading4Char"/>
          <w:b/>
          <w:bCs/>
        </w:rPr>
        <w:t xml:space="preserve"> (</w:t>
      </w:r>
      <w:proofErr w:type="gramEnd"/>
      <w:r>
        <w:t>HDS(C)S.2008:1.4.1)</w:t>
      </w:r>
    </w:p>
    <w:p w:rsidR="00027541" w:rsidRDefault="00027541" w:rsidP="00982983">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027541" w:rsidRDefault="00027541" w:rsidP="00982983">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rPr>
            </w:pPr>
            <w:r>
              <w:rPr>
                <w:rFonts w:cs="Arial"/>
              </w:rPr>
              <w:t xml:space="preserve">The service has implemented policies and procedures for the disposal of waste and hazardous material.  There is an accident/incident system for investigating, recording and reporting all incidents and forms are completed by staff.  There </w:t>
            </w:r>
            <w:proofErr w:type="gramStart"/>
            <w:r>
              <w:rPr>
                <w:rFonts w:cs="Arial"/>
              </w:rPr>
              <w:t>are no incident</w:t>
            </w:r>
            <w:proofErr w:type="gramEnd"/>
            <w:r>
              <w:rPr>
                <w:rFonts w:cs="Arial"/>
              </w:rPr>
              <w:t xml:space="preserve"> / accident reports reviewed involving waste, infectious material, body substances or hazardous substances.  There is an emergency manual available to staff which includes hazardous substances.  </w:t>
            </w:r>
            <w:proofErr w:type="gramStart"/>
            <w:r>
              <w:rPr>
                <w:rFonts w:cs="Arial"/>
              </w:rPr>
              <w:t>Staff interviewed were</w:t>
            </w:r>
            <w:proofErr w:type="gramEnd"/>
            <w:r>
              <w:rPr>
                <w:rFonts w:cs="Arial"/>
              </w:rPr>
              <w:t xml:space="preserve"> able to describe hazard management, waste management and chemical safety.  Chemical safety training has been attended by 12 staff in February 2014.  All chemicals sighted were appropriately stored in locked areas.  Chemicals are appropriately labelled.  Sufficient gloves, aprons, and goggles are available for staff.  Infection control policies state specific tasks and duties for which protective equipment is to be worn.  Waste is disposed of into a skip bin that is collected weekly.  Recycling of cardboard and plastics occur.  Sharps are disposed of into approved containers.  </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lastRenderedPageBreak/>
        <w:t>Criterion 1.4.1.1 (HDS(C</w:t>
      </w:r>
      <w:proofErr w:type="gramStart"/>
      <w:r>
        <w:rPr>
          <w:rFonts w:eastAsiaTheme="minorHAnsi"/>
          <w:b/>
        </w:rPr>
        <w:t>)S.2008:1.4.1.1</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sz w:val="20"/>
                <w:szCs w:val="20"/>
              </w:rPr>
            </w:pPr>
            <w:r>
              <w:rPr>
                <w:rFonts w:cs="Arial"/>
                <w:sz w:val="20"/>
                <w:szCs w:val="20"/>
              </w:rPr>
              <w:br/>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4"/>
        <w:rPr>
          <w:rStyle w:val="Heading4Char"/>
          <w:iCs/>
        </w:rPr>
      </w:pPr>
      <w:r>
        <w:lastRenderedPageBreak/>
        <w:t xml:space="preserve">Standard 1.4.2: Facility </w:t>
      </w:r>
      <w:proofErr w:type="gramStart"/>
      <w:r>
        <w:t xml:space="preserve">Specifications </w:t>
      </w:r>
      <w:r>
        <w:rPr>
          <w:rStyle w:val="Heading4Char"/>
          <w:b/>
          <w:bCs/>
        </w:rPr>
        <w:t xml:space="preserve"> (</w:t>
      </w:r>
      <w:proofErr w:type="gramEnd"/>
      <w:r>
        <w:t>HDS(C)S.2008:1.4.2)</w:t>
      </w:r>
    </w:p>
    <w:p w:rsidR="00027541" w:rsidRDefault="00027541" w:rsidP="00982983">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027541" w:rsidRDefault="00027541" w:rsidP="00982983">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rPr>
            </w:pPr>
            <w:r>
              <w:rPr>
                <w:rFonts w:cs="Arial"/>
              </w:rPr>
              <w:t xml:space="preserve">The building holds a current warrant of fitness, which expires on 5 April 2014.  There is a maintenance employed full time to carry out the daily maintenance requests and planned maintenance such as monthly hot water temperature checks.  An annual planned maintenance plan is sighted.  The maintenance person is available on an on call basis.  The maintenance person has a certificate in electrical testing.  All electrical equipment has been tested September 2013.  External contractors are engaged to complete work as required.  </w:t>
            </w:r>
            <w:r>
              <w:rPr>
                <w:rFonts w:cs="Arial"/>
              </w:rPr>
              <w:br/>
              <w:t>The facility's amenities, fixtures, equipment and furniture are appropriate for rest home and hospital care residents.  A painting programme is in place.  There is sufficient space to allow residents to move around the facility freely.  There is non-slip linoleum in showers and toilet areas throughout the facility.  The main hallways and living areas are carpeted.  This audit has assessed that any of the current rest home rooms are suitable for use for hospital or rest home residents with a maximum of an extra six hospital residents at any time.</w:t>
            </w:r>
            <w:r>
              <w:rPr>
                <w:rFonts w:cs="Arial"/>
              </w:rPr>
              <w:br/>
              <w:t xml:space="preserve">External areas and garden areas surrounding the facility are well maintained.  Level paths to the outside areas provide safe access for residents and visitors.  Pathways are clear and well maintained.  There has been re-landscaping of gardens in December 2013.  </w:t>
            </w:r>
            <w:r>
              <w:rPr>
                <w:rFonts w:cs="Arial"/>
              </w:rPr>
              <w:br/>
              <w:t xml:space="preserve">ARC D15.3; The following equipment is available, pressure relieving mattresses, </w:t>
            </w:r>
            <w:proofErr w:type="spellStart"/>
            <w:r>
              <w:rPr>
                <w:rFonts w:cs="Arial"/>
              </w:rPr>
              <w:t>roho</w:t>
            </w:r>
            <w:proofErr w:type="spellEnd"/>
            <w:r>
              <w:rPr>
                <w:rFonts w:cs="Arial"/>
              </w:rPr>
              <w:t xml:space="preserve"> cushions, standing and lifting hoists (checked February 2014), wheel-on scales, pat slide, </w:t>
            </w:r>
            <w:proofErr w:type="spellStart"/>
            <w:r>
              <w:rPr>
                <w:rFonts w:cs="Arial"/>
              </w:rPr>
              <w:t>slidy</w:t>
            </w:r>
            <w:proofErr w:type="spellEnd"/>
            <w:r>
              <w:rPr>
                <w:rFonts w:cs="Arial"/>
              </w:rPr>
              <w:t xml:space="preserve"> sheets and mobility aids.  </w:t>
            </w:r>
            <w:r>
              <w:rPr>
                <w:rFonts w:cs="Arial"/>
              </w:rPr>
              <w:br/>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lastRenderedPageBreak/>
        <w:t>Criterion 1.4.2.4 (HDS(C</w:t>
      </w:r>
      <w:proofErr w:type="gramStart"/>
      <w:r>
        <w:rPr>
          <w:rFonts w:eastAsiaTheme="minorHAnsi"/>
          <w:b/>
        </w:rPr>
        <w:t>)S.2008:1.4.2.4</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027541" w:rsidRDefault="00027541" w:rsidP="00982983">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027541" w:rsidRDefault="00027541" w:rsidP="00982983">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rPr>
            </w:pPr>
            <w:r>
              <w:rPr>
                <w:rFonts w:cs="Arial"/>
              </w:rPr>
              <w:t xml:space="preserve">All resident rooms are single with hand basins.  Communal toilets have adequate signage.  Fixtures fittings and flooring is appropriate and toilet/shower </w:t>
            </w:r>
            <w:r>
              <w:rPr>
                <w:rFonts w:cs="Arial"/>
              </w:rPr>
              <w:lastRenderedPageBreak/>
              <w:t>facilities are constructed for ease of cleaning.  Handrails are appropriately placed in the toilet and shower rooms.  There are privacy curtains.  Toilet and showering facilities are able to cater for the extra potential six residents at hospital level care being assessed in this audit.</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4"/>
        <w:rPr>
          <w:rStyle w:val="Heading4Char"/>
          <w:iCs/>
        </w:rPr>
      </w:pPr>
      <w:r>
        <w:t xml:space="preserve">Standard 1.4.4: Personal Space/Bed </w:t>
      </w:r>
      <w:proofErr w:type="gramStart"/>
      <w:r>
        <w:t xml:space="preserve">Areas </w:t>
      </w:r>
      <w:r>
        <w:rPr>
          <w:rStyle w:val="Heading4Char"/>
          <w:b/>
          <w:bCs/>
        </w:rPr>
        <w:t xml:space="preserve"> (</w:t>
      </w:r>
      <w:proofErr w:type="gramEnd"/>
      <w:r>
        <w:t>HDS(C)S.2008:1.4.4)</w:t>
      </w:r>
    </w:p>
    <w:p w:rsidR="00027541" w:rsidRDefault="00027541" w:rsidP="00982983">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027541" w:rsidRDefault="00027541" w:rsidP="00982983">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rPr>
            </w:pPr>
            <w:r>
              <w:rPr>
                <w:rFonts w:cs="Arial"/>
              </w:rPr>
              <w:t xml:space="preserve">There is adequate space in all bedrooms for residents and staff.  Five health care assistants were asked if there was sufficient room and they confirmed they were able to move freely to provide cares.  Doorways into residents' rooms and communal areas are wide enough for wheelchair, lounge chair (on wheels) and hoist access.  Residents are encouraged to personalise their rooms.  Eleven of eleven residents (five </w:t>
            </w:r>
            <w:proofErr w:type="gramStart"/>
            <w:r>
              <w:rPr>
                <w:rFonts w:cs="Arial"/>
              </w:rPr>
              <w:t>hospital</w:t>
            </w:r>
            <w:proofErr w:type="gramEnd"/>
            <w:r>
              <w:rPr>
                <w:rFonts w:cs="Arial"/>
              </w:rPr>
              <w:t xml:space="preserve"> and six rest home) are happy with their rooms.  There is an on-going purchasing plan for a set number of electric beds each month until all beds have been replaced.  All rooms are able to cater for rest home or hospital level residents and are large enough to cater for the equipment such as hoists and two carers that may be required for hospital level residents.</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lastRenderedPageBreak/>
        <w:t>Criterion 1.4.4.1 (HDS(C</w:t>
      </w:r>
      <w:proofErr w:type="gramStart"/>
      <w:r>
        <w:rPr>
          <w:rFonts w:eastAsiaTheme="minorHAnsi"/>
          <w:b/>
        </w:rPr>
        <w:t>)S.2008:1.4.4.1</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sz w:val="20"/>
                <w:szCs w:val="20"/>
              </w:rPr>
            </w:pPr>
            <w:r>
              <w:rPr>
                <w:rFonts w:cs="Arial"/>
                <w:sz w:val="20"/>
                <w:szCs w:val="20"/>
              </w:rPr>
              <w:t xml:space="preserve">.  </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4"/>
        <w:rPr>
          <w:rStyle w:val="Heading4Char"/>
          <w:iCs/>
        </w:rPr>
      </w:pPr>
      <w:r>
        <w:t>Standard 1.4.5: Communal Areas For Entertainment, Recreation, And Dining</w:t>
      </w:r>
      <w:r>
        <w:rPr>
          <w:rStyle w:val="Heading4Char"/>
          <w:b/>
          <w:bCs/>
        </w:rPr>
        <w:t xml:space="preserve"> (</w:t>
      </w:r>
      <w:r>
        <w:t>HDS(C</w:t>
      </w:r>
      <w:proofErr w:type="gramStart"/>
      <w:r>
        <w:t>)S.2008:1.4.5</w:t>
      </w:r>
      <w:proofErr w:type="gramEnd"/>
      <w:r>
        <w:t>)</w:t>
      </w:r>
    </w:p>
    <w:p w:rsidR="00027541" w:rsidRDefault="00027541" w:rsidP="00982983">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027541" w:rsidRDefault="00027541" w:rsidP="00982983">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rPr>
            </w:pPr>
            <w:r>
              <w:rPr>
                <w:rFonts w:cs="Arial"/>
              </w:rPr>
              <w:t xml:space="preserve">There is a rest home wing and a hospital wing.  The rest home has two lounge areas with one having access to an outdoor courtyard.  There is a separate dining room off the kitchen.  The hospital wing has its own lounge and dining room.  There are smaller seating areas within the facility.  Residents are seen to be moving freely throughout facility in wheel chairs and with walking frames.  Residents are able to move freely from their bedrooms to communal rooms and to the outside areas.  Internal and external doorways are level with pavements and give wheelchair access.  Activities occur in the lounges and residents are able to access their rooms for privacy when required.  Eleven of 11 residents (six rest </w:t>
            </w:r>
            <w:proofErr w:type="gramStart"/>
            <w:r>
              <w:rPr>
                <w:rFonts w:cs="Arial"/>
              </w:rPr>
              <w:t>home</w:t>
            </w:r>
            <w:proofErr w:type="gramEnd"/>
            <w:r>
              <w:rPr>
                <w:rFonts w:cs="Arial"/>
              </w:rPr>
              <w:t xml:space="preserve"> and five from hospital) are happy with the communal areas.  The lounge and dining areas are well able to cater for a potential six extra residents at hospital level care.</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lastRenderedPageBreak/>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rsidR="00027541" w:rsidRDefault="00027541" w:rsidP="00982983">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027541" w:rsidRDefault="00027541" w:rsidP="00982983">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rPr>
            </w:pPr>
            <w:r>
              <w:rPr>
                <w:rFonts w:cs="Arial"/>
              </w:rPr>
              <w:t xml:space="preserve">There are cleaning policies and processes.  Housekeeping and laundry compliance audits occur.  Corrective actions required are followed through the quality/risk management and staff meetings.  The laundry and cleaning room are designated areas and clearly labelled.  Chemicals are stored safely.  All chemicals sighted on the cleaning trolleys are labelled with manufacturer’s labels.  There is a sluice room for the disposal of soiled water or waste.  The sluice room has keypad access.  There cleaning and laundry staff Monday to Saturday.  HCAs complete </w:t>
            </w:r>
            <w:proofErr w:type="gramStart"/>
            <w:r>
              <w:rPr>
                <w:rFonts w:cs="Arial"/>
              </w:rPr>
              <w:t>a basic clean and laundry duties</w:t>
            </w:r>
            <w:proofErr w:type="gramEnd"/>
            <w:r>
              <w:rPr>
                <w:rFonts w:cs="Arial"/>
              </w:rPr>
              <w:t xml:space="preserve"> on the Sunday.  The laundry has two entrances.  There is a defined clean/dirty area in the laundry.  </w:t>
            </w:r>
            <w:proofErr w:type="gramStart"/>
            <w:r>
              <w:rPr>
                <w:rFonts w:cs="Arial"/>
              </w:rPr>
              <w:t>Staff have</w:t>
            </w:r>
            <w:proofErr w:type="gramEnd"/>
            <w:r>
              <w:rPr>
                <w:rFonts w:cs="Arial"/>
              </w:rPr>
              <w:t xml:space="preserve"> completed chemical safety and outbreak management training.  </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lastRenderedPageBreak/>
        <w:t>Criterion 1.4.6.3 (HDS(C</w:t>
      </w:r>
      <w:proofErr w:type="gramStart"/>
      <w:r>
        <w:rPr>
          <w:rFonts w:eastAsiaTheme="minorHAnsi"/>
          <w:b/>
        </w:rPr>
        <w:t>)S.2008:1.4.6.3</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027541" w:rsidRDefault="00027541" w:rsidP="00982983">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027541" w:rsidRDefault="00027541" w:rsidP="00982983">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sz w:val="20"/>
                <w:szCs w:val="20"/>
              </w:rPr>
            </w:pPr>
            <w:r>
              <w:rPr>
                <w:rFonts w:eastAsia="Times New Roman" w:cs="Arial"/>
                <w:noProof/>
              </w:rPr>
              <w:t>Fire evacuation practice documentation sighted. A contracted service provides checking of all facility equipment including fire equipment. Fire training, emergency evacuation and  security situations are part of orientation of new staff and on-going training. Emergency equipment is available.  Civil defence box is available (sighted). The facility manager stated that they have spare blankets and alternative cooking methods if required (viewed). There is sufficient water stored in a tank to ensure for three litres per day for three days per resident.</w:t>
            </w:r>
            <w:r>
              <w:rPr>
                <w:rFonts w:eastAsia="Times New Roman" w:cs="Arial"/>
                <w:noProof/>
              </w:rPr>
              <w:br/>
              <w:t>The staffing level provided adequate numbers of staff to facilitate safe care to rest home, hospital level and acute GP care residents. First aid training has been provided for staff and there is at least one staff member on duty at all times with a first aid certificate. The NZ Fire Service approved the evacuation scheme on 8 February 2005.  Fire drills have occurred six monthly, last on 16 October 2013.</w:t>
            </w:r>
            <w:r>
              <w:rPr>
                <w:rFonts w:eastAsia="Times New Roman" w:cs="Arial"/>
                <w:noProof/>
              </w:rPr>
              <w:br/>
              <w:t>There are call bells in all communal areas, toilets, bathrooms and residents rooms. Security policies and procedures are documented and implemented by staff.  Visitors and contractors sign in when visiting the facility. There is a registered nurse on site available and /or on call to all residents 24 hours per day, seven days per week.</w:t>
            </w:r>
            <w:r>
              <w:rPr>
                <w:rFonts w:eastAsia="Times New Roman" w:cs="Arial"/>
                <w:noProof/>
              </w:rPr>
              <w:br/>
              <w:t>D19.6: There are emergency management plans in place to ensure health, civil defence and other emergencies are included.</w:t>
            </w:r>
            <w:r>
              <w:rPr>
                <w:rFonts w:eastAsia="Times New Roman" w:cs="Arial"/>
                <w:noProof/>
              </w:rPr>
              <w:br/>
              <w:t>The emergency trolley has not been checked monthly since September 2013 and this is an area requiring improvement.</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lastRenderedPageBreak/>
        <w:t>Criterion 1.4.7.1 (HDS(C</w:t>
      </w:r>
      <w:proofErr w:type="gramStart"/>
      <w:r>
        <w:rPr>
          <w:rFonts w:eastAsiaTheme="minorHAnsi"/>
          <w:b/>
        </w:rPr>
        <w:t>)S.2008:1.4.7.1</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sz w:val="20"/>
                <w:szCs w:val="20"/>
              </w:rPr>
            </w:pPr>
            <w:r>
              <w:rPr>
                <w:rFonts w:eastAsia="Times New Roman" w:cs="Arial"/>
                <w:noProof/>
              </w:rPr>
              <w:t>The staffing level provided adequate numbers of staff to facilitate safe care to rest home, hospital level and acute GP care residents. First aid training has been provided for staff and there is at least one staff member on duty at all times with a first aid certificate. The NZ Fire Service approved the evacuation scheme on 8 February 2005.  Fire drills have occurred six monthly, last on 16 October 2013.</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sz w:val="20"/>
                <w:szCs w:val="20"/>
              </w:rPr>
            </w:pPr>
            <w:r>
              <w:rPr>
                <w:rFonts w:eastAsia="Times New Roman" w:cs="Arial"/>
                <w:noProof/>
              </w:rPr>
              <w:t>The emergency trolley has not been checked monthly since September 2013.</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rPr>
            </w:pPr>
            <w:r>
              <w:rPr>
                <w:rFonts w:cs="Arial"/>
              </w:rPr>
              <w:t>Ensure the emergency trolley is checked regularly.</w:t>
            </w: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lastRenderedPageBreak/>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4"/>
        <w:rPr>
          <w:rStyle w:val="Heading4Char"/>
          <w:iCs/>
        </w:rPr>
      </w:pPr>
      <w:r>
        <w:lastRenderedPageBreak/>
        <w:t xml:space="preserve">Standard 1.4.8: Natural Light, Ventilation, And </w:t>
      </w:r>
      <w:proofErr w:type="gramStart"/>
      <w:r>
        <w:t xml:space="preserve">Heating </w:t>
      </w:r>
      <w:r>
        <w:rPr>
          <w:rStyle w:val="Heading4Char"/>
          <w:b/>
          <w:bCs/>
        </w:rPr>
        <w:t xml:space="preserve"> (</w:t>
      </w:r>
      <w:proofErr w:type="gramEnd"/>
      <w:r>
        <w:t>HDS(C)S.2008:1.4.8)</w:t>
      </w:r>
    </w:p>
    <w:p w:rsidR="00027541" w:rsidRDefault="00027541" w:rsidP="00982983">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027541" w:rsidRDefault="00027541" w:rsidP="00982983">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rPr>
            </w:pPr>
            <w:r>
              <w:rPr>
                <w:rFonts w:cs="Arial"/>
              </w:rPr>
              <w:t>General living areas and resident rooms are appropriately heated and ventilated.  The facility has electric heating that is thermostatically controlled.  All bedrooms and communal areas have at least one external window.</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027541" w:rsidRDefault="00027541" w:rsidP="00982983">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1"/>
      </w:pPr>
      <w:r>
        <w:t>NZS 8134.2:2008: Health and Disability Services (Restraint Minimisation and Safe Practice) Standards</w:t>
      </w:r>
    </w:p>
    <w:p w:rsidR="00027541" w:rsidRDefault="00027541" w:rsidP="00982983">
      <w:pPr>
        <w:pStyle w:val="Heading2"/>
        <w:rPr>
          <w:b/>
          <w:bCs/>
        </w:rPr>
      </w:pPr>
      <w:r>
        <w:rPr>
          <w:b/>
          <w:bCs/>
        </w:rPr>
        <w:t>Outcome 2.1: Restraint Minimisation</w:t>
      </w:r>
    </w:p>
    <w:p w:rsidR="00027541" w:rsidRDefault="00027541" w:rsidP="00982983">
      <w:pPr>
        <w:pStyle w:val="OutcomeDescription"/>
        <w:rPr>
          <w:lang w:eastAsia="en-NZ"/>
        </w:rPr>
      </w:pPr>
      <w:r>
        <w:rPr>
          <w:lang w:eastAsia="en-NZ"/>
        </w:rPr>
        <w:t>Services demonstrate that the use of restraint is actively minimised.</w:t>
      </w:r>
    </w:p>
    <w:p w:rsidR="00027541" w:rsidRDefault="00027541" w:rsidP="00982983">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027541" w:rsidRDefault="00027541" w:rsidP="00982983">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027541" w:rsidRDefault="00027541" w:rsidP="00982983">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sz w:val="20"/>
                <w:szCs w:val="20"/>
              </w:rPr>
            </w:pPr>
            <w:r>
              <w:rPr>
                <w:rFonts w:eastAsia="Times New Roman" w:cs="Arial"/>
                <w:noProof/>
              </w:rPr>
              <w:t>Restraint minimisation and safe practice policy &amp; procedure includes; a) definitions, b) Use of restraint is a last resort only, c) methods of restraint permitted within Radius, d) use of enablers, e) enablers permitted with radius, f) client rights, g) assessment, discussion &amp; restraint alternatives, h) restraint alternatives are not effective, i) restraint care, j) monitoring and removal, k) restraint episode evaluation, l) risks associated with restraint, m) restraint coordinator, n) staff training, o) restraint meetings, and p) maintenance.</w:t>
            </w:r>
            <w:r>
              <w:rPr>
                <w:rFonts w:eastAsia="Times New Roman" w:cs="Arial"/>
                <w:noProof/>
              </w:rPr>
              <w:br/>
              <w:t>Related forms include: restraint assessment, discussion and alternatives form; restraint discussion and consent form; restraint monitoring form; enabler assessment and consent form; restraint register; enabler register; care plan for client requiring restraint; restraint episode evaluation form.</w:t>
            </w:r>
            <w:r>
              <w:rPr>
                <w:rFonts w:eastAsia="Times New Roman" w:cs="Arial"/>
                <w:noProof/>
              </w:rPr>
              <w:br/>
              <w:t xml:space="preserve">The service philosophy around restraint is that it is used as an intervention that requires a rationale and is regarded as a last intervention when all other interventions or calming/defusing strategies have not worked. </w:t>
            </w:r>
            <w:r>
              <w:rPr>
                <w:rFonts w:eastAsia="Times New Roman" w:cs="Arial"/>
                <w:noProof/>
              </w:rPr>
              <w:br/>
              <w:t xml:space="preserve">There is a regional restraint group at the organisational level and a restraint group at the facility where restraint is reviewed. </w:t>
            </w:r>
            <w:r>
              <w:rPr>
                <w:rFonts w:eastAsia="Times New Roman" w:cs="Arial"/>
                <w:noProof/>
              </w:rPr>
              <w:br/>
              <w:t xml:space="preserve">There are seven residents with enablers in the form of bedsides, low low beds and lap belts. Bedsides are in use while the resident is in bed and two hourly monitoring is conducted while the bedsides are in position.  These were requested by the residents. </w:t>
            </w:r>
            <w:r>
              <w:rPr>
                <w:rFonts w:eastAsia="Times New Roman" w:cs="Arial"/>
                <w:noProof/>
              </w:rPr>
              <w:br/>
              <w:t>The restraint minimisation and safe practice policy outlines the process that staff should follow before enablers are implemented and includes identifying at risk behaviours, assessment procedures, alternatives and de-escalation techniques, discussion with multidisciplinary team, client and family/whanau, development of an enabler care plan, monitoring, reduction, removal and evaluation of enablers.</w:t>
            </w:r>
            <w:r>
              <w:rPr>
                <w:rFonts w:eastAsia="Times New Roman" w:cs="Arial"/>
                <w:noProof/>
              </w:rPr>
              <w:br/>
              <w:t>The assessment process ensures enablers are voluntary and the least restrictive option. This was evident in review of the two files of residents with an enabler.</w:t>
            </w:r>
            <w:r>
              <w:rPr>
                <w:rFonts w:eastAsia="Times New Roman" w:cs="Arial"/>
                <w:noProof/>
              </w:rPr>
              <w:br/>
              <w:t>There are seven residents using restraint.</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lastRenderedPageBreak/>
        <w:t>Criterion 2.1.1.4 (</w:t>
      </w:r>
      <w:proofErr w:type="gramStart"/>
      <w:r>
        <w:rPr>
          <w:rFonts w:eastAsiaTheme="minorHAnsi"/>
          <w:b/>
        </w:rPr>
        <w:t>HDS(</w:t>
      </w:r>
      <w:proofErr w:type="gramEnd"/>
      <w:r>
        <w:rPr>
          <w:rFonts w:eastAsiaTheme="minorHAnsi"/>
          <w:b/>
        </w:rPr>
        <w:t>RMSP)S.2008:2.1.1.4)</w:t>
      </w:r>
    </w:p>
    <w:p w:rsidR="00027541" w:rsidRDefault="00027541" w:rsidP="00982983">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2"/>
        <w:rPr>
          <w:b/>
          <w:bCs/>
        </w:rPr>
      </w:pPr>
      <w:r>
        <w:rPr>
          <w:b/>
          <w:bCs/>
        </w:rPr>
        <w:t>Outcome 2.2: Safe Restraint Practice</w:t>
      </w:r>
    </w:p>
    <w:p w:rsidR="00027541" w:rsidRDefault="00027541" w:rsidP="00982983">
      <w:pPr>
        <w:pStyle w:val="OutcomeDescription"/>
        <w:rPr>
          <w:lang w:eastAsia="en-NZ"/>
        </w:rPr>
      </w:pPr>
      <w:r>
        <w:rPr>
          <w:lang w:eastAsia="en-NZ"/>
        </w:rPr>
        <w:t>Consumers receive services in a safe manner.</w:t>
      </w:r>
    </w:p>
    <w:p w:rsidR="00027541" w:rsidRDefault="00027541" w:rsidP="00982983">
      <w:pPr>
        <w:pStyle w:val="Heading4"/>
        <w:rPr>
          <w:rStyle w:val="Heading4Char"/>
          <w:iCs/>
        </w:rPr>
      </w:pPr>
      <w:r>
        <w:t>Standard 2.2.1: Restraint approval and processes</w:t>
      </w:r>
      <w:r>
        <w:rPr>
          <w:rStyle w:val="Heading4Char"/>
          <w:b/>
          <w:bCs/>
        </w:rPr>
        <w:t xml:space="preserve"> (</w:t>
      </w:r>
      <w:proofErr w:type="gramStart"/>
      <w:r>
        <w:t>HDS(</w:t>
      </w:r>
      <w:proofErr w:type="gramEnd"/>
      <w:r>
        <w:t>RMSP)S.2008:2.2.1)</w:t>
      </w:r>
    </w:p>
    <w:p w:rsidR="00027541" w:rsidRDefault="00027541" w:rsidP="00982983">
      <w:pPr>
        <w:keepNext/>
        <w:spacing w:after="120"/>
        <w:ind w:left="0"/>
        <w:rPr>
          <w:rFonts w:eastAsiaTheme="minorHAnsi"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027541" w:rsidRDefault="00027541" w:rsidP="00982983">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sz w:val="20"/>
                <w:szCs w:val="20"/>
              </w:rPr>
            </w:pPr>
            <w:r>
              <w:rPr>
                <w:rFonts w:eastAsia="Times New Roman"/>
              </w:rPr>
              <w:t>Responsibilities and accountabilities for restraint are outlined in the restraint minimisation and safe practice policy that includes responsibilities for key staff at an organisational level and a service level.  The service has an approval process (as part of the restraint minimisation and safe practice policy) that is applicable to the service.  Individual approved restraint is reviewed at least three monthly at Radius Peppertree and as part of the care plan review and multidisciplinary review that involves family/whanau.  This had occurred for each of the three files reviewed for residents using restraint.</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lastRenderedPageBreak/>
        <w:t>Criterion 2.2.1.1 (</w:t>
      </w:r>
      <w:proofErr w:type="gramStart"/>
      <w:r>
        <w:rPr>
          <w:rFonts w:eastAsiaTheme="minorHAnsi"/>
          <w:b/>
        </w:rPr>
        <w:t>HDS(</w:t>
      </w:r>
      <w:proofErr w:type="gramEnd"/>
      <w:r>
        <w:rPr>
          <w:rFonts w:eastAsiaTheme="minorHAnsi"/>
          <w:b/>
        </w:rPr>
        <w:t>RMSP)S.2008:2.2.1.1)</w:t>
      </w:r>
    </w:p>
    <w:p w:rsidR="00027541" w:rsidRDefault="00027541" w:rsidP="00982983">
      <w:pPr>
        <w:keepNext/>
        <w:spacing w:after="120"/>
        <w:ind w:left="0"/>
        <w:rPr>
          <w:rFonts w:eastAsiaTheme="minorHAnsi"/>
          <w:sz w:val="20"/>
          <w:szCs w:val="20"/>
        </w:rPr>
      </w:pPr>
      <w:r>
        <w:rPr>
          <w:sz w:val="20"/>
          <w:szCs w:val="20"/>
        </w:rPr>
        <w:t>The responsibility for restraint process and approval is clearly defined and there are clear lines of accountability for restraint use.</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4"/>
        <w:rPr>
          <w:rStyle w:val="Heading4Char"/>
          <w:iCs/>
        </w:rPr>
      </w:pPr>
      <w:r>
        <w:t>Standard 2.2.2: Assessment</w:t>
      </w:r>
      <w:r>
        <w:rPr>
          <w:rStyle w:val="Heading4Char"/>
          <w:b/>
          <w:bCs/>
        </w:rPr>
        <w:t xml:space="preserve"> (</w:t>
      </w:r>
      <w:proofErr w:type="gramStart"/>
      <w:r>
        <w:t>HDS(</w:t>
      </w:r>
      <w:proofErr w:type="gramEnd"/>
      <w:r>
        <w:t>RMSP)S.2008:2.2.2)</w:t>
      </w:r>
    </w:p>
    <w:p w:rsidR="00027541" w:rsidRDefault="00027541" w:rsidP="00982983">
      <w:pPr>
        <w:keepNext/>
        <w:spacing w:after="120"/>
        <w:ind w:left="0"/>
        <w:rPr>
          <w:rFonts w:eastAsiaTheme="minorHAnsi" w:cs="Arial"/>
          <w:sz w:val="20"/>
          <w:szCs w:val="20"/>
        </w:rPr>
      </w:pPr>
      <w:r>
        <w:rPr>
          <w:rFonts w:cs="Arial"/>
          <w:sz w:val="20"/>
          <w:szCs w:val="20"/>
        </w:rPr>
        <w:t>Services shall ensure rigorous assessment of consumers is undertaken, where indicated, in relation to use of restraint.</w:t>
      </w:r>
    </w:p>
    <w:p w:rsidR="00027541" w:rsidRDefault="00027541" w:rsidP="00982983">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sz w:val="20"/>
                <w:szCs w:val="20"/>
              </w:rPr>
            </w:pPr>
            <w:r>
              <w:rPr>
                <w:rFonts w:eastAsia="Times New Roman" w:cs="Arial"/>
                <w:noProof/>
              </w:rPr>
              <w:t>Assessments are undertaken by suitably qualified and skilled staff in partnership with the resident and their family/whanau.  All assessments are reviewed by the clinical nurse leader as sighted in the four files sampled for residents who use restraints.</w:t>
            </w:r>
            <w:r>
              <w:rPr>
                <w:rFonts w:eastAsia="Times New Roman" w:cs="Arial"/>
                <w:noProof/>
              </w:rPr>
              <w:br/>
              <w:t>Assessments are completed as required for individual residents.  The three files sampled identified that a restraint assessment, discussion and alternatives form and restraint discussion and consent form were completed for the three residents requiring restraint and an enabler assessment and consent form is completed for the two residents requiring an enabler whose files were sampled.</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lastRenderedPageBreak/>
        <w:t>Criterion 2.2.2.1 (</w:t>
      </w:r>
      <w:proofErr w:type="gramStart"/>
      <w:r>
        <w:rPr>
          <w:rFonts w:eastAsiaTheme="minorHAnsi"/>
          <w:b/>
        </w:rPr>
        <w:t>HDS(</w:t>
      </w:r>
      <w:proofErr w:type="gramEnd"/>
      <w:r>
        <w:rPr>
          <w:rFonts w:eastAsiaTheme="minorHAnsi"/>
          <w:b/>
        </w:rPr>
        <w:t>RMSP)S.2008:2.2.2.1)</w:t>
      </w:r>
    </w:p>
    <w:p w:rsidR="00027541" w:rsidRDefault="00027541" w:rsidP="00982983">
      <w:pPr>
        <w:keepNext/>
        <w:spacing w:after="120"/>
        <w:ind w:left="0"/>
        <w:rPr>
          <w:rFonts w:eastAsiaTheme="minorHAnsi"/>
          <w:sz w:val="20"/>
          <w:szCs w:val="20"/>
        </w:rPr>
      </w:pPr>
      <w:r>
        <w:rPr>
          <w:sz w:val="20"/>
          <w:szCs w:val="20"/>
        </w:rPr>
        <w:t>In assessing whether restraint will be used, appropriate factors are taken into consideration by a suitably skilled service provider. This shall include but is not limited to:</w:t>
      </w:r>
      <w:r>
        <w:rPr>
          <w:sz w:val="20"/>
          <w:szCs w:val="20"/>
        </w:rPr>
        <w:br/>
        <w:t>(a) Any risks related to the use of restraint;</w:t>
      </w:r>
      <w:r>
        <w:rPr>
          <w:sz w:val="20"/>
          <w:szCs w:val="20"/>
        </w:rPr>
        <w:br/>
        <w:t>(b) Any underlying causes for the relevant behaviour or condition if known;</w:t>
      </w:r>
      <w:r>
        <w:rPr>
          <w:sz w:val="20"/>
          <w:szCs w:val="20"/>
        </w:rPr>
        <w:br/>
        <w:t>(c) Existing advance directives the consumer may have made;</w:t>
      </w:r>
      <w:r>
        <w:rPr>
          <w:sz w:val="20"/>
          <w:szCs w:val="20"/>
        </w:rPr>
        <w:br/>
        <w:t>(d) Whether the consumer has been restrained in the past and, if so, an evaluation of these episodes;</w:t>
      </w:r>
      <w:r>
        <w:rPr>
          <w:sz w:val="20"/>
          <w:szCs w:val="20"/>
        </w:rPr>
        <w:br/>
        <w:t>(e) Any history of trauma or abuse, which may have involved the consumer being held against their will;</w:t>
      </w:r>
      <w:r>
        <w:rPr>
          <w:sz w:val="20"/>
          <w:szCs w:val="20"/>
        </w:rPr>
        <w:br/>
        <w:t>(f) Maintaining culturally safe practice;</w:t>
      </w:r>
      <w:r>
        <w:rPr>
          <w:sz w:val="20"/>
          <w:szCs w:val="20"/>
        </w:rPr>
        <w:br/>
        <w:t>(g) Desired outcome and criteria for ending restraint (which should be made explicit and, as much as practicable, made clear to the consumer);</w:t>
      </w:r>
      <w:r>
        <w:rPr>
          <w:sz w:val="20"/>
          <w:szCs w:val="20"/>
        </w:rPr>
        <w:br/>
        <w:t>(h) Possible alternative intervention/strategies.</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4"/>
        <w:rPr>
          <w:rStyle w:val="Heading4Char"/>
          <w:iCs/>
        </w:rPr>
      </w:pPr>
      <w:r>
        <w:t>Standard 2.2.3: Safe Restraint Use</w:t>
      </w:r>
      <w:r>
        <w:rPr>
          <w:rStyle w:val="Heading4Char"/>
          <w:b/>
          <w:bCs/>
        </w:rPr>
        <w:t xml:space="preserve"> (</w:t>
      </w:r>
      <w:proofErr w:type="gramStart"/>
      <w:r>
        <w:t>HDS(</w:t>
      </w:r>
      <w:proofErr w:type="gramEnd"/>
      <w:r>
        <w:t>RMSP)S.2008:2.2.3)</w:t>
      </w:r>
    </w:p>
    <w:p w:rsidR="00027541" w:rsidRDefault="00027541" w:rsidP="00982983">
      <w:pPr>
        <w:keepNext/>
        <w:spacing w:after="120"/>
        <w:ind w:left="0"/>
        <w:rPr>
          <w:rFonts w:eastAsiaTheme="minorHAnsi" w:cs="Arial"/>
          <w:sz w:val="20"/>
          <w:szCs w:val="20"/>
        </w:rPr>
      </w:pPr>
      <w:r>
        <w:rPr>
          <w:rFonts w:cs="Arial"/>
          <w:sz w:val="20"/>
          <w:szCs w:val="20"/>
        </w:rPr>
        <w:t>Services use restraint safely</w:t>
      </w:r>
    </w:p>
    <w:p w:rsidR="00027541" w:rsidRDefault="00027541" w:rsidP="00982983">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sz w:val="20"/>
                <w:szCs w:val="20"/>
              </w:rPr>
            </w:pPr>
            <w:r>
              <w:rPr>
                <w:rFonts w:eastAsia="Times New Roman" w:cs="Arial"/>
                <w:noProof/>
              </w:rPr>
              <w:t>The restraint team includes the restraint co-ordinator who is the clinical nurse leader and overseen by facility manager, the resident's general practitioner and family/whanau.</w:t>
            </w:r>
            <w:r>
              <w:rPr>
                <w:rFonts w:eastAsia="Times New Roman" w:cs="Arial"/>
                <w:noProof/>
              </w:rPr>
              <w:br/>
              <w:t>The service has an approval process (as part of the restraint minimisation and safe practice policy) that is applicable to the service.</w:t>
            </w:r>
            <w:r>
              <w:rPr>
                <w:rFonts w:eastAsia="Times New Roman" w:cs="Arial"/>
                <w:noProof/>
              </w:rPr>
              <w:br/>
              <w:t xml:space="preserve">There are approved restraints documented in the policy.  </w:t>
            </w:r>
            <w:r>
              <w:rPr>
                <w:rFonts w:eastAsia="Times New Roman" w:cs="Arial"/>
                <w:noProof/>
              </w:rPr>
              <w:br/>
              <w:t>The approval process includes ensuring the environment is appropriate and safe.</w:t>
            </w:r>
            <w:r>
              <w:rPr>
                <w:rFonts w:eastAsia="Times New Roman" w:cs="Arial"/>
                <w:noProof/>
              </w:rPr>
              <w:br/>
              <w:t xml:space="preserve">The restraint assessment identifies specific interventions or strategies to try (as appropriate) before using restraint. </w:t>
            </w:r>
            <w:r>
              <w:rPr>
                <w:rFonts w:eastAsia="Times New Roman" w:cs="Arial"/>
                <w:noProof/>
              </w:rPr>
              <w:br/>
              <w:t xml:space="preserve">Each episode of restraint is documented in sufficient detail to provide an accurate account of the indication for use, duration and its outcome that aligns with a) - g) in this criterion. Restraint monitoring forms include type of restraint used, risks associated with type of restraint, times restraint on/off, toileting, wheelchair lap belt use and repositioning of a resident when in bed. Forms include assessment, monitoring, risks, consent and alternatives to restraint. </w:t>
            </w:r>
            <w:r>
              <w:rPr>
                <w:rFonts w:eastAsia="Times New Roman" w:cs="Arial"/>
                <w:noProof/>
              </w:rPr>
              <w:br/>
              <w:t>Three files reviewed had a consent form detailing the reason for restraint/enabler and the restraint/enabler to be used.  Monitoring forms were completed. A monthly evaluation of restraint and enablers was completed.</w:t>
            </w:r>
            <w:r>
              <w:rPr>
                <w:rFonts w:eastAsia="Times New Roman" w:cs="Arial"/>
                <w:noProof/>
              </w:rPr>
              <w:br/>
            </w:r>
            <w:r>
              <w:rPr>
                <w:rFonts w:eastAsia="Times New Roman" w:cs="Arial"/>
                <w:noProof/>
              </w:rPr>
              <w:lastRenderedPageBreak/>
              <w:t>The service has a restraint register and an enablers register that records sufficient information to provide an auditable record of restraint use.</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rsidR="00027541" w:rsidRDefault="00027541" w:rsidP="00982983">
      <w:pPr>
        <w:keepNext/>
        <w:spacing w:after="120"/>
        <w:ind w:left="0"/>
        <w:rPr>
          <w:rFonts w:eastAsiaTheme="minorHAnsi"/>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rPr>
        <w:t>:</w:t>
      </w:r>
      <w:proofErr w:type="gramEnd"/>
      <w:r>
        <w:rPr>
          <w:sz w:val="20"/>
          <w:szCs w:val="20"/>
        </w:rPr>
        <w:br/>
        <w:t>(a) Only as a last resort to maintain the safety of consumers, service providers or others;</w:t>
      </w:r>
      <w:r>
        <w:rPr>
          <w:sz w:val="20"/>
          <w:szCs w:val="20"/>
        </w:rPr>
        <w:br/>
        <w:t>(b) Following appropriate planning and preparation;</w:t>
      </w:r>
      <w:r>
        <w:rPr>
          <w:sz w:val="20"/>
          <w:szCs w:val="20"/>
        </w:rPr>
        <w:br/>
        <w:t>(c) By the most appropriate health professional;</w:t>
      </w:r>
      <w:r>
        <w:rPr>
          <w:sz w:val="20"/>
          <w:szCs w:val="20"/>
        </w:rPr>
        <w:br/>
        <w:t>(d) When the environment is appropriate and safe for successful initiation;</w:t>
      </w:r>
      <w:r>
        <w:rPr>
          <w:sz w:val="20"/>
          <w:szCs w:val="20"/>
        </w:rPr>
        <w:br/>
        <w:t>(e) When adequate resources are assembled to ensure safe initiation.</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rsidR="00027541" w:rsidRDefault="00027541" w:rsidP="00982983">
      <w:pPr>
        <w:keepNext/>
        <w:spacing w:after="120"/>
        <w:ind w:left="0"/>
        <w:rPr>
          <w:rFonts w:eastAsiaTheme="minorHAnsi"/>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t>(a) Details of the reasons for initiating the restraint, including the desired outcome;</w:t>
      </w:r>
      <w:r>
        <w:rPr>
          <w:sz w:val="20"/>
          <w:szCs w:val="20"/>
        </w:rPr>
        <w:br/>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t>(d) The outcome of the restraint;</w:t>
      </w:r>
      <w:r>
        <w:rPr>
          <w:sz w:val="20"/>
          <w:szCs w:val="20"/>
        </w:rPr>
        <w:br/>
        <w:t>(e) Any injury to any person as a result of the use of restraint;</w:t>
      </w:r>
      <w:r>
        <w:rPr>
          <w:sz w:val="20"/>
          <w:szCs w:val="20"/>
        </w:rPr>
        <w:br/>
        <w:t>(f) Observations and monitoring of the consumer during the restraint;</w:t>
      </w:r>
      <w:r>
        <w:rPr>
          <w:sz w:val="20"/>
          <w:szCs w:val="20"/>
        </w:rPr>
        <w:br/>
        <w:t>(g) Comments resulting from the evaluation of the restraint.</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lastRenderedPageBreak/>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rsidR="00027541" w:rsidRDefault="00027541" w:rsidP="00982983">
      <w:pPr>
        <w:keepNext/>
        <w:spacing w:after="120"/>
        <w:ind w:left="0"/>
        <w:rPr>
          <w:rFonts w:eastAsiaTheme="minorHAnsi"/>
          <w:sz w:val="20"/>
          <w:szCs w:val="20"/>
        </w:rPr>
      </w:pPr>
      <w:r>
        <w:rPr>
          <w:sz w:val="20"/>
          <w:szCs w:val="20"/>
        </w:rPr>
        <w:t>A restraint register or equivalent process is established to record sufficient information to provide an auditable record of restraint use.</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4"/>
        <w:rPr>
          <w:rStyle w:val="Heading4Char"/>
          <w:iCs/>
        </w:rPr>
      </w:pPr>
      <w:r>
        <w:t>Standard 2.2.4: Evaluation</w:t>
      </w:r>
      <w:r>
        <w:rPr>
          <w:rStyle w:val="Heading4Char"/>
          <w:b/>
          <w:bCs/>
        </w:rPr>
        <w:t xml:space="preserve"> (</w:t>
      </w:r>
      <w:proofErr w:type="gramStart"/>
      <w:r>
        <w:t>HDS(</w:t>
      </w:r>
      <w:proofErr w:type="gramEnd"/>
      <w:r>
        <w:t>RMSP)S.2008:2.2.4)</w:t>
      </w:r>
    </w:p>
    <w:p w:rsidR="00027541" w:rsidRDefault="00027541" w:rsidP="00982983">
      <w:pPr>
        <w:keepNext/>
        <w:spacing w:after="120"/>
        <w:ind w:left="0"/>
        <w:rPr>
          <w:rFonts w:eastAsiaTheme="minorHAnsi" w:cs="Arial"/>
          <w:sz w:val="20"/>
          <w:szCs w:val="20"/>
        </w:rPr>
      </w:pPr>
      <w:r>
        <w:rPr>
          <w:rFonts w:cs="Arial"/>
          <w:sz w:val="20"/>
          <w:szCs w:val="20"/>
        </w:rPr>
        <w:t>Services evaluate all episodes of restraint.</w:t>
      </w:r>
    </w:p>
    <w:p w:rsidR="00027541" w:rsidRDefault="00027541" w:rsidP="00982983">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sz w:val="20"/>
                <w:szCs w:val="20"/>
              </w:rPr>
            </w:pPr>
            <w:r>
              <w:rPr>
                <w:rFonts w:eastAsia="Times New Roman" w:cs="Arial"/>
                <w:noProof/>
              </w:rPr>
              <w:t>The files reviewed of residents requiring restraint have been evaluated three monthly. Family/whanau participate in evaluations and also at the residents' multidisciplinary review. Use of restraint is discussed at monthly staff meetings. The restraint evaluation includes the areas identified in 2.2.4.1 a) – k).</w:t>
            </w:r>
            <w:r>
              <w:rPr>
                <w:rFonts w:eastAsia="Times New Roman" w:cs="Arial"/>
                <w:noProof/>
              </w:rPr>
              <w:br/>
              <w:t>Restraint practices are reviewed on a formal basis in the staff meetings and quality meetings. A restraint evaluation is completed of the restraint care plan three monthly. Evaluation timeframes are determined by risk levels. Family/whanau is involved in review at residents' annual multidisciplinary review.</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rsidR="00027541" w:rsidRDefault="00027541" w:rsidP="00982983">
      <w:pPr>
        <w:keepNext/>
        <w:spacing w:after="120"/>
        <w:ind w:left="0"/>
        <w:rPr>
          <w:rFonts w:eastAsiaTheme="minorHAnsi"/>
          <w:sz w:val="20"/>
          <w:szCs w:val="20"/>
        </w:rPr>
      </w:pPr>
      <w:r>
        <w:rPr>
          <w:sz w:val="20"/>
          <w:szCs w:val="20"/>
        </w:rPr>
        <w:t>Each episode of restraint is evaluated in collaboration with the consumer and shall consider:</w:t>
      </w:r>
      <w:r>
        <w:rPr>
          <w:sz w:val="20"/>
          <w:szCs w:val="20"/>
        </w:rPr>
        <w:br/>
        <w:t>(a) Future options to avoid the use of restraint;</w:t>
      </w:r>
      <w:r>
        <w:rPr>
          <w:sz w:val="20"/>
          <w:szCs w:val="20"/>
        </w:rPr>
        <w:br/>
        <w:t>(b) Whether the consumer's service delivery plan (or crisis plan) was followed;</w:t>
      </w:r>
      <w:r>
        <w:rPr>
          <w:sz w:val="20"/>
          <w:szCs w:val="20"/>
        </w:rPr>
        <w:br/>
        <w:t>(c) Any review or modification required to the consumer's service delivery plan (or crisis plan);</w:t>
      </w:r>
      <w:r>
        <w:rPr>
          <w:sz w:val="20"/>
          <w:szCs w:val="20"/>
        </w:rPr>
        <w:br/>
        <w:t>(d) Whether the desired outcome was achieved;</w:t>
      </w:r>
      <w:r>
        <w:rPr>
          <w:sz w:val="20"/>
          <w:szCs w:val="20"/>
        </w:rPr>
        <w:br/>
      </w:r>
      <w:r>
        <w:rPr>
          <w:sz w:val="20"/>
          <w:szCs w:val="20"/>
        </w:rPr>
        <w:lastRenderedPageBreak/>
        <w:t>(e) Whether the restraint was the least restrictive option to achieve the desired outcome;</w:t>
      </w:r>
      <w:r>
        <w:rPr>
          <w:sz w:val="20"/>
          <w:szCs w:val="20"/>
        </w:rPr>
        <w:br/>
        <w:t>(f) The duration of the restraint episode and whether this was for the least amount of time required;</w:t>
      </w:r>
      <w:r>
        <w:rPr>
          <w:sz w:val="20"/>
          <w:szCs w:val="20"/>
        </w:rPr>
        <w:br/>
        <w:t>(g) The impact the restraint had on the consumer;</w:t>
      </w:r>
      <w:r>
        <w:rPr>
          <w:sz w:val="20"/>
          <w:szCs w:val="20"/>
        </w:rPr>
        <w:br/>
        <w:t>(h) Whether appropriate advocacy/support was provided or facilitated;</w:t>
      </w:r>
      <w:r>
        <w:rPr>
          <w:sz w:val="20"/>
          <w:szCs w:val="20"/>
        </w:rPr>
        <w:br/>
        <w:t>(</w:t>
      </w:r>
      <w:proofErr w:type="spellStart"/>
      <w:r>
        <w:rPr>
          <w:sz w:val="20"/>
          <w:szCs w:val="20"/>
        </w:rPr>
        <w:t>i</w:t>
      </w:r>
      <w:proofErr w:type="spellEnd"/>
      <w:r>
        <w:rPr>
          <w:sz w:val="20"/>
          <w:szCs w:val="20"/>
        </w:rPr>
        <w:t>) Whether the observations and monitoring were adequate and maintained the safety of the consumer;</w:t>
      </w:r>
      <w:r>
        <w:rPr>
          <w:sz w:val="20"/>
          <w:szCs w:val="20"/>
        </w:rPr>
        <w:br/>
        <w:t>(j) Whether the service's policies and procedures were followed;</w:t>
      </w:r>
      <w:r>
        <w:rPr>
          <w:sz w:val="20"/>
          <w:szCs w:val="20"/>
        </w:rPr>
        <w:br/>
        <w:t>(k) Any suggested changes or additions required to the restraint education for service providers.</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t>Criterion 2.2.4.2 (</w:t>
      </w:r>
      <w:proofErr w:type="gramStart"/>
      <w:r>
        <w:rPr>
          <w:rFonts w:eastAsiaTheme="minorHAnsi"/>
          <w:b/>
        </w:rPr>
        <w:t>HDS(</w:t>
      </w:r>
      <w:proofErr w:type="gramEnd"/>
      <w:r>
        <w:rPr>
          <w:rFonts w:eastAsiaTheme="minorHAnsi"/>
          <w:b/>
        </w:rPr>
        <w:t>RMSP)S.2008:2.2.4.2)</w:t>
      </w:r>
    </w:p>
    <w:p w:rsidR="00027541" w:rsidRDefault="00027541" w:rsidP="00982983">
      <w:pPr>
        <w:keepNext/>
        <w:spacing w:after="120"/>
        <w:ind w:left="0"/>
        <w:rPr>
          <w:rFonts w:eastAsiaTheme="minorHAnsi"/>
          <w:sz w:val="20"/>
          <w:szCs w:val="20"/>
        </w:rPr>
      </w:pPr>
      <w:r>
        <w:rPr>
          <w:sz w:val="20"/>
          <w:szCs w:val="20"/>
        </w:rPr>
        <w:t>Where an episode of restraint is ongoing the time intervals between evaluation processes should be determined by the nature and risk of the restraint being used and the needs of the consumers and/or family/</w:t>
      </w:r>
      <w:proofErr w:type="spellStart"/>
      <w:r>
        <w:rPr>
          <w:sz w:val="20"/>
          <w:szCs w:val="20"/>
        </w:rPr>
        <w:t>whānau</w:t>
      </w:r>
      <w:proofErr w:type="spellEnd"/>
      <w:r>
        <w:rPr>
          <w:sz w:val="20"/>
          <w:szCs w:val="20"/>
        </w:rPr>
        <w:t>.</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4"/>
        <w:rPr>
          <w:rStyle w:val="Heading4Char"/>
          <w:iCs/>
        </w:rPr>
      </w:pPr>
      <w:r>
        <w:lastRenderedPageBreak/>
        <w:t>Standard 2.2.5: Restraint Monitoring and Quality Review</w:t>
      </w:r>
      <w:r>
        <w:rPr>
          <w:rStyle w:val="Heading4Char"/>
          <w:b/>
          <w:bCs/>
        </w:rPr>
        <w:t xml:space="preserve"> (</w:t>
      </w:r>
      <w:proofErr w:type="gramStart"/>
      <w:r>
        <w:t>HDS(</w:t>
      </w:r>
      <w:proofErr w:type="gramEnd"/>
      <w:r>
        <w:t>RMSP)S.2008:2.2.5)</w:t>
      </w:r>
    </w:p>
    <w:p w:rsidR="00027541" w:rsidRDefault="00027541" w:rsidP="00982983">
      <w:pPr>
        <w:keepNext/>
        <w:spacing w:after="120"/>
        <w:ind w:left="0"/>
        <w:rPr>
          <w:rFonts w:eastAsiaTheme="minorHAnsi" w:cs="Arial"/>
          <w:sz w:val="20"/>
          <w:szCs w:val="20"/>
        </w:rPr>
      </w:pPr>
      <w:r>
        <w:rPr>
          <w:rFonts w:cs="Arial"/>
          <w:sz w:val="20"/>
          <w:szCs w:val="20"/>
        </w:rPr>
        <w:t>Services demonstrate the monitoring and quality review of their use of restraint.</w:t>
      </w:r>
    </w:p>
    <w:p w:rsidR="00027541" w:rsidRDefault="00027541" w:rsidP="00982983">
      <w:pPr>
        <w:keepNext/>
        <w:spacing w:after="120"/>
        <w:ind w:left="0"/>
        <w:rPr>
          <w:rFonts w:cstheme="minorBidi"/>
          <w:sz w:val="20"/>
          <w:szCs w:val="20"/>
        </w:rPr>
      </w:pPr>
      <w:r>
        <w:rPr>
          <w:rFonts w:cs="Arial"/>
          <w:sz w:val="20"/>
          <w:szCs w:val="20"/>
        </w:rPr>
        <w:t>ARC 5,4n   ARHSS D5.4n, D16.6</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sz w:val="20"/>
                <w:szCs w:val="20"/>
              </w:rPr>
            </w:pPr>
            <w:r>
              <w:rPr>
                <w:rFonts w:eastAsia="Times New Roman"/>
              </w:rPr>
              <w:t>Approved restraint for each individual is reviewed at least three monthly by the restraint approval group and as part of the annual multidisciplinary review with family/whanau involvement.</w:t>
            </w:r>
            <w:r>
              <w:rPr>
                <w:rFonts w:eastAsia="Times New Roman"/>
              </w:rPr>
              <w:br/>
              <w:t>Restraint usage across the facility is monitored monthly and advised that it is discussed at monthly staff and safety, quality and risk management meetings.  Restraint usage is also benchmarked across the organisation and is reviewed at the organisational level.</w:t>
            </w:r>
          </w:p>
        </w:tc>
      </w:tr>
    </w:tbl>
    <w:p w:rsidR="00027541" w:rsidRDefault="00027541" w:rsidP="00982983">
      <w:pPr>
        <w:pStyle w:val="OutcomeDescription"/>
        <w:rPr>
          <w:lang w:eastAsia="en-NZ"/>
        </w:rPr>
      </w:pPr>
    </w:p>
    <w:p w:rsidR="00027541" w:rsidRDefault="00027541" w:rsidP="00982983">
      <w:pPr>
        <w:pStyle w:val="Heading5"/>
        <w:spacing w:before="120"/>
        <w:ind w:left="0"/>
        <w:rPr>
          <w:rFonts w:eastAsiaTheme="minorHAnsi"/>
          <w:b/>
        </w:rPr>
      </w:pPr>
      <w:r>
        <w:rPr>
          <w:rFonts w:eastAsiaTheme="minorHAnsi"/>
          <w:b/>
        </w:rPr>
        <w:t>Criterion 2.2.5.1 (</w:t>
      </w:r>
      <w:proofErr w:type="gramStart"/>
      <w:r>
        <w:rPr>
          <w:rFonts w:eastAsiaTheme="minorHAnsi"/>
          <w:b/>
        </w:rPr>
        <w:t>HDS(</w:t>
      </w:r>
      <w:proofErr w:type="gramEnd"/>
      <w:r>
        <w:rPr>
          <w:rFonts w:eastAsiaTheme="minorHAnsi"/>
          <w:b/>
        </w:rPr>
        <w:t>RMSP)S.2008:2.2.5.1)</w:t>
      </w:r>
    </w:p>
    <w:p w:rsidR="00027541" w:rsidRDefault="00027541" w:rsidP="00982983">
      <w:pPr>
        <w:keepNext/>
        <w:spacing w:after="120"/>
        <w:ind w:left="0"/>
        <w:rPr>
          <w:rFonts w:eastAsiaTheme="minorHAnsi"/>
          <w:sz w:val="20"/>
          <w:szCs w:val="20"/>
        </w:rPr>
      </w:pPr>
      <w:r>
        <w:rPr>
          <w:sz w:val="20"/>
          <w:szCs w:val="20"/>
        </w:rPr>
        <w:t>Services conduct comprehensive reviews regularly, of all restraint practice in order to determine:</w:t>
      </w:r>
      <w:r>
        <w:rPr>
          <w:sz w:val="20"/>
          <w:szCs w:val="20"/>
        </w:rPr>
        <w:br/>
        <w:t>(a) The extent of restraint use and any trends;</w:t>
      </w:r>
      <w:r>
        <w:rPr>
          <w:sz w:val="20"/>
          <w:szCs w:val="20"/>
        </w:rPr>
        <w:br/>
        <w:t>(b) The organisation's progress in reducing restraint;</w:t>
      </w:r>
      <w:r>
        <w:rPr>
          <w:sz w:val="20"/>
          <w:szCs w:val="20"/>
        </w:rPr>
        <w:br/>
        <w:t>(c) Adverse outcomes;</w:t>
      </w:r>
      <w:r>
        <w:rPr>
          <w:sz w:val="20"/>
          <w:szCs w:val="20"/>
        </w:rPr>
        <w:br/>
        <w:t>(d) Service provider compliance with policies and procedures;</w:t>
      </w:r>
      <w:r>
        <w:rPr>
          <w:sz w:val="20"/>
          <w:szCs w:val="20"/>
        </w:rPr>
        <w:br/>
        <w:t>(e) Whether the approved restraint is necessary, safe, of an appropriate duration, and appropriate in light of consumer and service provider feedback, and current accepted practice;</w:t>
      </w:r>
      <w:r>
        <w:rPr>
          <w:sz w:val="20"/>
          <w:szCs w:val="20"/>
        </w:rPr>
        <w:br/>
        <w:t>(f) If individual plans of care/support identified alternative techniques to restraint and demonstrate restraint evaluation;</w:t>
      </w:r>
      <w:r>
        <w:rPr>
          <w:sz w:val="20"/>
          <w:szCs w:val="20"/>
        </w:rPr>
        <w:br/>
        <w:t>(g) Whether changes to policy, procedures, or guidelines are required; and</w:t>
      </w:r>
      <w:r>
        <w:rPr>
          <w:sz w:val="20"/>
          <w:szCs w:val="20"/>
        </w:rPr>
        <w:br/>
        <w:t>(h) Whether there are additional education or training needs or changes required to existing education.</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pStyle w:val="OutcomeDescription"/>
        <w:rPr>
          <w:lang w:eastAsia="en-NZ"/>
        </w:rPr>
      </w:pPr>
    </w:p>
    <w:p w:rsidR="00027541" w:rsidRDefault="00027541" w:rsidP="00982983">
      <w:pPr>
        <w:pStyle w:val="Heading1"/>
      </w:pPr>
      <w:r>
        <w:lastRenderedPageBreak/>
        <w:t>NZS 8134.3:2008: Health and Disability Services (Infection Prevention and Control) Standards</w:t>
      </w:r>
    </w:p>
    <w:p w:rsidR="00027541" w:rsidRDefault="00027541" w:rsidP="00982983">
      <w:pPr>
        <w:pStyle w:val="Heading4"/>
        <w:rPr>
          <w:rStyle w:val="Heading4Char"/>
          <w:iCs/>
        </w:rPr>
      </w:pPr>
      <w:r>
        <w:t>Standard 3.1: Infection control management</w:t>
      </w:r>
      <w:r>
        <w:rPr>
          <w:rStyle w:val="Heading4Char"/>
          <w:b/>
          <w:bCs/>
        </w:rPr>
        <w:t xml:space="preserve"> (</w:t>
      </w:r>
      <w:proofErr w:type="gramStart"/>
      <w:r>
        <w:t>HDS(</w:t>
      </w:r>
      <w:proofErr w:type="gramEnd"/>
      <w:r>
        <w:t>IPC)S.2008:3.1)</w:t>
      </w:r>
    </w:p>
    <w:p w:rsidR="00027541" w:rsidRDefault="00027541" w:rsidP="00982983">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027541" w:rsidRDefault="00027541" w:rsidP="00982983">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sz w:val="20"/>
                <w:szCs w:val="20"/>
              </w:rPr>
            </w:pPr>
            <w:r>
              <w:rPr>
                <w:rFonts w:eastAsia="Times New Roman" w:cs="Arial"/>
                <w:noProof/>
              </w:rPr>
              <w:t>There is an Infection Control (IC) programme for 2013 that includes documented goals, success factors, education, surveillance and antimicrobial usage.  The programmes content and detail is appropriate for the size and complexity of the services. There are IC policies that meet the Infection Control Standard SNZ HB 8134.3.1.2008.  IC is part of the Radius benchmarking programme.</w:t>
            </w:r>
            <w:r>
              <w:rPr>
                <w:rFonts w:eastAsia="Times New Roman" w:cs="Arial"/>
                <w:noProof/>
              </w:rPr>
              <w:br/>
              <w:t>The IC programme is reviewed annually for the Radius group with the content and detail being designed to be appropriate for the size and complexity of the organisation.  The facility manager and IC coordinator are responsible for the development of site specific IC goals.</w:t>
            </w:r>
            <w:r>
              <w:rPr>
                <w:rFonts w:eastAsia="Times New Roman" w:cs="Arial"/>
                <w:noProof/>
              </w:rPr>
              <w:br/>
              <w:t>The IC coordinator could describe how an outbreak would be managed and reported.  There are guidelines and staff health policies for staff to prevent the spread of infection. These include, but not limited to; outbreak management policy and flow chart, pandemic plan and policy, food handlers sickness policy and hand hygiene policy.</w:t>
            </w:r>
          </w:p>
        </w:tc>
      </w:tr>
    </w:tbl>
    <w:p w:rsidR="00027541" w:rsidRDefault="00027541" w:rsidP="00982983">
      <w:pPr>
        <w:ind w:left="0"/>
        <w:rPr>
          <w:rFonts w:cstheme="minorBidi"/>
          <w:sz w:val="24"/>
          <w:szCs w:val="24"/>
          <w:lang w:eastAsia="en-NZ"/>
        </w:rPr>
      </w:pPr>
    </w:p>
    <w:p w:rsidR="00027541" w:rsidRDefault="00027541" w:rsidP="00982983">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027541" w:rsidRDefault="00027541" w:rsidP="00982983">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ind w:left="0"/>
        <w:rPr>
          <w:rFonts w:cstheme="minorBidi"/>
          <w:sz w:val="24"/>
          <w:szCs w:val="24"/>
          <w:lang w:eastAsia="en-NZ"/>
        </w:rPr>
      </w:pPr>
    </w:p>
    <w:p w:rsidR="00027541" w:rsidRDefault="00027541" w:rsidP="00982983">
      <w:pPr>
        <w:pStyle w:val="Heading5"/>
        <w:spacing w:before="120"/>
        <w:ind w:left="0"/>
        <w:rPr>
          <w:rFonts w:eastAsiaTheme="minorHAnsi"/>
          <w:b/>
        </w:rPr>
      </w:pPr>
      <w:r>
        <w:rPr>
          <w:rFonts w:eastAsiaTheme="minorHAnsi"/>
          <w:b/>
        </w:rPr>
        <w:lastRenderedPageBreak/>
        <w:t>Criterion 3.1.3 (</w:t>
      </w:r>
      <w:proofErr w:type="gramStart"/>
      <w:r>
        <w:rPr>
          <w:rFonts w:eastAsiaTheme="minorHAnsi"/>
          <w:b/>
        </w:rPr>
        <w:t>HDS(</w:t>
      </w:r>
      <w:proofErr w:type="gramEnd"/>
      <w:r>
        <w:rPr>
          <w:rFonts w:eastAsiaTheme="minorHAnsi"/>
          <w:b/>
        </w:rPr>
        <w:t>IPC)S.2008:3.1.3)</w:t>
      </w:r>
    </w:p>
    <w:p w:rsidR="00027541" w:rsidRDefault="00027541" w:rsidP="00982983">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ind w:left="0"/>
        <w:rPr>
          <w:rFonts w:cstheme="minorBidi"/>
          <w:sz w:val="24"/>
          <w:szCs w:val="24"/>
          <w:lang w:eastAsia="en-NZ"/>
        </w:rPr>
      </w:pPr>
    </w:p>
    <w:p w:rsidR="00027541" w:rsidRDefault="00027541" w:rsidP="00982983">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027541" w:rsidRDefault="00027541" w:rsidP="00982983">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ind w:left="0"/>
        <w:rPr>
          <w:rFonts w:cstheme="minorBidi"/>
          <w:sz w:val="24"/>
          <w:szCs w:val="24"/>
          <w:lang w:eastAsia="en-NZ"/>
        </w:rPr>
      </w:pPr>
    </w:p>
    <w:p w:rsidR="00027541" w:rsidRDefault="00027541" w:rsidP="00982983">
      <w:pPr>
        <w:pStyle w:val="Heading4"/>
        <w:rPr>
          <w:rStyle w:val="Heading4Char"/>
          <w:iCs/>
        </w:rPr>
      </w:pPr>
      <w:r>
        <w:t>Standard 3.2: Implementing the infection control programme</w:t>
      </w:r>
      <w:r>
        <w:rPr>
          <w:rStyle w:val="Heading4Char"/>
          <w:b/>
          <w:bCs/>
        </w:rPr>
        <w:t xml:space="preserve"> (</w:t>
      </w:r>
      <w:proofErr w:type="gramStart"/>
      <w:r>
        <w:t>HDS(</w:t>
      </w:r>
      <w:proofErr w:type="gramEnd"/>
      <w:r>
        <w:t>IPC)S.2008:3.2)</w:t>
      </w:r>
    </w:p>
    <w:p w:rsidR="00027541" w:rsidRDefault="00027541" w:rsidP="00982983">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rsidR="00027541" w:rsidRDefault="00027541" w:rsidP="00982983">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sz w:val="20"/>
                <w:szCs w:val="20"/>
              </w:rPr>
            </w:pPr>
            <w:r>
              <w:rPr>
                <w:rFonts w:eastAsia="Times New Roman"/>
              </w:rPr>
              <w:t xml:space="preserve">The IC coordinator (a registered nurse) collates monitoring data and reports through to the safety, quality and risk management meetings.  Outcomes are reported to staff through nursing and staff meetings.  The IC Coordinator receives on-going education and completed an online Ministry of Health infection </w:t>
            </w:r>
            <w:r>
              <w:rPr>
                <w:rFonts w:eastAsia="Times New Roman"/>
              </w:rPr>
              <w:lastRenderedPageBreak/>
              <w:t xml:space="preserve">control course in 2013.  She is booked to attend a Bug Control course on 18 March 2013 (email confirmation sighted).  In the event of the IC coordinator requiring advice, this is available through the GP, </w:t>
            </w:r>
            <w:proofErr w:type="spellStart"/>
            <w:r>
              <w:rPr>
                <w:rFonts w:eastAsia="Times New Roman"/>
              </w:rPr>
              <w:t>Pathlab</w:t>
            </w:r>
            <w:proofErr w:type="spellEnd"/>
            <w:r>
              <w:rPr>
                <w:rFonts w:eastAsia="Times New Roman"/>
              </w:rPr>
              <w:t xml:space="preserve"> or Bug Control.</w:t>
            </w:r>
          </w:p>
        </w:tc>
      </w:tr>
    </w:tbl>
    <w:p w:rsidR="00027541" w:rsidRDefault="00027541" w:rsidP="00982983">
      <w:pPr>
        <w:ind w:left="0"/>
        <w:rPr>
          <w:rFonts w:cstheme="minorBidi"/>
          <w:sz w:val="24"/>
          <w:szCs w:val="24"/>
          <w:lang w:eastAsia="en-NZ"/>
        </w:rPr>
      </w:pPr>
    </w:p>
    <w:p w:rsidR="00027541" w:rsidRDefault="00027541" w:rsidP="00982983">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027541" w:rsidRDefault="00027541" w:rsidP="00982983">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ind w:left="0"/>
        <w:rPr>
          <w:rFonts w:cstheme="minorBidi"/>
          <w:sz w:val="24"/>
          <w:szCs w:val="24"/>
          <w:lang w:eastAsia="en-NZ"/>
        </w:rPr>
      </w:pPr>
    </w:p>
    <w:p w:rsidR="00027541" w:rsidRDefault="00027541" w:rsidP="00982983">
      <w:pPr>
        <w:pStyle w:val="Heading4"/>
        <w:rPr>
          <w:rStyle w:val="Heading4Char"/>
          <w:iCs/>
        </w:rPr>
      </w:pPr>
      <w:r>
        <w:t>Standard 3.3: Policies and procedures</w:t>
      </w:r>
      <w:r>
        <w:rPr>
          <w:rStyle w:val="Heading4Char"/>
          <w:b/>
          <w:bCs/>
        </w:rPr>
        <w:t xml:space="preserve"> (</w:t>
      </w:r>
      <w:proofErr w:type="gramStart"/>
      <w:r>
        <w:t>HDS(</w:t>
      </w:r>
      <w:proofErr w:type="gramEnd"/>
      <w:r>
        <w:t>IPC)S.2008:3.3)</w:t>
      </w:r>
    </w:p>
    <w:p w:rsidR="00027541" w:rsidRDefault="00027541" w:rsidP="00982983">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027541" w:rsidRDefault="00027541" w:rsidP="00982983">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sz w:val="20"/>
                <w:szCs w:val="20"/>
              </w:rPr>
            </w:pPr>
            <w:r>
              <w:rPr>
                <w:rFonts w:eastAsia="Times New Roman" w:cs="Arial"/>
                <w:noProof/>
              </w:rPr>
              <w:t>D 19.2a:  The Infection Control Manual outlines a comprehensive range of policies, standards and guidelines and includes defining roles, responsibilities and oversight, training and education of staff.  Policies include; antimicrobial guidelines, decontamination, food handlers sickness policy, hand hygiene, management of staff with communicable diseases, MRO, outbreak management, pandemic plan, respiratory hygiene, scabies management, single use items, transmission based precautions,  UTIs, waste management, . Associated policies include; wound management policy, continence policy, laundry and kitchen policies. There is comprehensive Infection Control policies that support the Infection Control Standard SNZ HB 8134:2008. The infection control policies link to other documentation and uses references where appropriate.</w:t>
            </w:r>
            <w:r>
              <w:rPr>
                <w:rFonts w:eastAsia="Times New Roman" w:cs="Arial"/>
                <w:noProof/>
              </w:rPr>
              <w:br/>
              <w:t>Infection control policies are reviewed as part of the policy review process by Radius input is sought form facilities when reviewing policies.</w:t>
            </w:r>
          </w:p>
        </w:tc>
      </w:tr>
    </w:tbl>
    <w:p w:rsidR="00027541" w:rsidRDefault="00027541" w:rsidP="00982983">
      <w:pPr>
        <w:ind w:left="0"/>
        <w:rPr>
          <w:rFonts w:cstheme="minorBidi"/>
          <w:sz w:val="24"/>
          <w:szCs w:val="24"/>
          <w:lang w:eastAsia="en-NZ"/>
        </w:rPr>
      </w:pPr>
    </w:p>
    <w:p w:rsidR="00027541" w:rsidRDefault="00027541" w:rsidP="00982983">
      <w:pPr>
        <w:pStyle w:val="Heading5"/>
        <w:spacing w:before="120"/>
        <w:ind w:left="0"/>
        <w:rPr>
          <w:rFonts w:eastAsiaTheme="minorHAnsi"/>
          <w:b/>
        </w:rPr>
      </w:pPr>
      <w:r>
        <w:rPr>
          <w:rFonts w:eastAsiaTheme="minorHAnsi"/>
          <w:b/>
        </w:rPr>
        <w:lastRenderedPageBreak/>
        <w:t>Criterion 3.3.1 (</w:t>
      </w:r>
      <w:proofErr w:type="gramStart"/>
      <w:r>
        <w:rPr>
          <w:rFonts w:eastAsiaTheme="minorHAnsi"/>
          <w:b/>
        </w:rPr>
        <w:t>HDS(</w:t>
      </w:r>
      <w:proofErr w:type="gramEnd"/>
      <w:r>
        <w:rPr>
          <w:rFonts w:eastAsiaTheme="minorHAnsi"/>
          <w:b/>
        </w:rPr>
        <w:t>IPC)S.2008:3.3.1)</w:t>
      </w:r>
    </w:p>
    <w:p w:rsidR="00027541" w:rsidRDefault="00027541" w:rsidP="00982983">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ind w:left="0"/>
        <w:rPr>
          <w:rFonts w:cstheme="minorBidi"/>
          <w:sz w:val="24"/>
          <w:szCs w:val="24"/>
          <w:lang w:eastAsia="en-NZ"/>
        </w:rPr>
      </w:pPr>
    </w:p>
    <w:p w:rsidR="00027541" w:rsidRDefault="00027541" w:rsidP="00982983">
      <w:pPr>
        <w:pStyle w:val="Heading4"/>
        <w:rPr>
          <w:rStyle w:val="Heading4Char"/>
          <w:iCs/>
        </w:rPr>
      </w:pPr>
      <w:r>
        <w:t xml:space="preserve">Standard 3.4: </w:t>
      </w:r>
      <w:proofErr w:type="gramStart"/>
      <w:r>
        <w:t xml:space="preserve">Education </w:t>
      </w:r>
      <w:r>
        <w:rPr>
          <w:rStyle w:val="Heading4Char"/>
          <w:b/>
          <w:bCs/>
        </w:rPr>
        <w:t xml:space="preserve"> (</w:t>
      </w:r>
      <w:proofErr w:type="gramEnd"/>
      <w:r>
        <w:t>HDS(IPC)S.2008:3.4)</w:t>
      </w:r>
    </w:p>
    <w:p w:rsidR="00027541" w:rsidRDefault="00027541" w:rsidP="00982983">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rsidR="00027541" w:rsidRDefault="00027541" w:rsidP="00982983">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sz w:val="20"/>
                <w:szCs w:val="20"/>
              </w:rPr>
            </w:pPr>
            <w:r>
              <w:rPr>
                <w:rFonts w:eastAsia="Times New Roman"/>
              </w:rPr>
              <w:t>The IC coordinator undertook an online Ministry of Health infection control course in 2013.  She is booked to attend a Bug Control course on 18 March 2013 (email confirmation sighted).  The IC coordinator ensures training is provided to staff.  Informal education is also provided - availability of education was confirmed by five healthcare assistants interviewed.</w:t>
            </w:r>
            <w:r>
              <w:rPr>
                <w:rFonts w:eastAsia="Times New Roman"/>
              </w:rPr>
              <w:br/>
              <w:t>The orientation package includes specific training around hand washing and standard precautions.  Training on infection control was last provided in August 2013.  Hand washing is an annual competency.</w:t>
            </w:r>
            <w:r>
              <w:rPr>
                <w:rFonts w:eastAsia="Times New Roman"/>
              </w:rPr>
              <w:br/>
              <w:t>Resident education is expected to occur as part of providing daily cares.  Support plans can include ways to assist staff in ensuring this occurs.  Visitors are advised of any outbreaks of infection and are advised not to attend until the outbreak has been resolved.</w:t>
            </w:r>
          </w:p>
        </w:tc>
      </w:tr>
    </w:tbl>
    <w:p w:rsidR="00027541" w:rsidRDefault="00027541" w:rsidP="00982983">
      <w:pPr>
        <w:ind w:left="0"/>
        <w:rPr>
          <w:rFonts w:cstheme="minorBidi"/>
          <w:sz w:val="24"/>
          <w:szCs w:val="24"/>
          <w:lang w:eastAsia="en-NZ"/>
        </w:rPr>
      </w:pPr>
    </w:p>
    <w:p w:rsidR="00027541" w:rsidRDefault="00027541" w:rsidP="00982983">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027541" w:rsidRDefault="00027541" w:rsidP="00982983">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lastRenderedPageBreak/>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ind w:left="0"/>
        <w:rPr>
          <w:rFonts w:cstheme="minorBidi"/>
          <w:sz w:val="24"/>
          <w:szCs w:val="24"/>
          <w:lang w:eastAsia="en-NZ"/>
        </w:rPr>
      </w:pPr>
    </w:p>
    <w:p w:rsidR="00027541" w:rsidRDefault="00027541" w:rsidP="00982983">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027541" w:rsidRDefault="00027541" w:rsidP="00982983">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ind w:left="0"/>
        <w:rPr>
          <w:rFonts w:cstheme="minorBidi"/>
          <w:sz w:val="24"/>
          <w:szCs w:val="24"/>
          <w:lang w:eastAsia="en-NZ"/>
        </w:rPr>
      </w:pPr>
    </w:p>
    <w:p w:rsidR="00027541" w:rsidRPr="00982983" w:rsidRDefault="00027541" w:rsidP="00982983">
      <w:pPr>
        <w:pStyle w:val="Heading4"/>
        <w:rPr>
          <w:rStyle w:val="Heading4Char"/>
          <w:b/>
          <w:iCs/>
        </w:rPr>
      </w:pPr>
      <w:r w:rsidRPr="00982983">
        <w:t>Standard 3.5: Surveillance</w:t>
      </w:r>
      <w:r w:rsidRPr="00982983">
        <w:rPr>
          <w:rStyle w:val="Heading4Char"/>
          <w:b/>
          <w:iCs/>
        </w:rPr>
        <w:t xml:space="preserve"> (</w:t>
      </w:r>
      <w:proofErr w:type="gramStart"/>
      <w:r w:rsidRPr="00982983">
        <w:t>HDS(</w:t>
      </w:r>
      <w:proofErr w:type="gramEnd"/>
      <w:r w:rsidRPr="00982983">
        <w:t>IPC)S.2008:3.5)</w:t>
      </w:r>
    </w:p>
    <w:p w:rsidR="00027541" w:rsidRDefault="00027541" w:rsidP="00982983">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027541" w:rsidRDefault="00027541" w:rsidP="00982983">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sz w:val="20"/>
                <w:szCs w:val="20"/>
              </w:rPr>
            </w:pPr>
            <w:r>
              <w:rPr>
                <w:rFonts w:eastAsia="Times New Roman"/>
              </w:rPr>
              <w:t>The surveillance policy describes and outlines the purpose and methodology for the surveillance of infections and internal (process) monitoring is undertaken via the internal audit programme - IC surveillance audit was last undertaken October 2013 (98% compliance).  The service submits data monthly to Radius head office where benchmarking is completed.  There were no corrective action requirements from the audit programme.</w:t>
            </w:r>
            <w:r>
              <w:rPr>
                <w:rFonts w:eastAsia="Times New Roman"/>
              </w:rPr>
              <w:br/>
              <w:t>The surveillance of infection data assists in evaluating compliance with infection control practices.  Infections are collated monthly - including urinary tract, upper respiratory and skin.  This data is reported to the safety, quality and risk management meetings and to staff meetings.  Monthly data was seen in staff areas.</w:t>
            </w:r>
          </w:p>
        </w:tc>
      </w:tr>
    </w:tbl>
    <w:p w:rsidR="00027541" w:rsidRDefault="00027541" w:rsidP="00982983">
      <w:pPr>
        <w:ind w:left="0"/>
        <w:rPr>
          <w:rFonts w:cstheme="minorBidi"/>
          <w:sz w:val="24"/>
          <w:szCs w:val="24"/>
          <w:lang w:eastAsia="en-NZ"/>
        </w:rPr>
      </w:pPr>
    </w:p>
    <w:p w:rsidR="00027541" w:rsidRDefault="00027541" w:rsidP="00982983">
      <w:pPr>
        <w:pStyle w:val="Heading5"/>
        <w:spacing w:before="120"/>
        <w:ind w:left="0"/>
        <w:rPr>
          <w:rFonts w:eastAsiaTheme="minorHAnsi"/>
          <w:b/>
        </w:rPr>
      </w:pPr>
      <w:r>
        <w:rPr>
          <w:rFonts w:eastAsiaTheme="minorHAnsi"/>
          <w:b/>
        </w:rPr>
        <w:lastRenderedPageBreak/>
        <w:t>Criterion 3.5.1 (</w:t>
      </w:r>
      <w:proofErr w:type="gramStart"/>
      <w:r>
        <w:rPr>
          <w:rFonts w:eastAsiaTheme="minorHAnsi"/>
          <w:b/>
        </w:rPr>
        <w:t>HDS(</w:t>
      </w:r>
      <w:proofErr w:type="gramEnd"/>
      <w:r>
        <w:rPr>
          <w:rFonts w:eastAsiaTheme="minorHAnsi"/>
          <w:b/>
        </w:rPr>
        <w:t>IPC)S.2008:3.5.1)</w:t>
      </w:r>
    </w:p>
    <w:p w:rsidR="00027541" w:rsidRDefault="00027541" w:rsidP="00982983">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ind w:left="0"/>
        <w:rPr>
          <w:rFonts w:cstheme="minorBidi"/>
          <w:sz w:val="24"/>
          <w:szCs w:val="24"/>
          <w:lang w:eastAsia="en-NZ"/>
        </w:rPr>
      </w:pPr>
    </w:p>
    <w:p w:rsidR="00027541" w:rsidRDefault="00027541" w:rsidP="00982983">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027541" w:rsidRDefault="00027541" w:rsidP="00982983">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027541" w:rsidTr="00027541">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Evidence:</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Finding:</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nil"/>
              <w:right w:val="single" w:sz="4" w:space="0" w:color="auto"/>
            </w:tcBorders>
            <w:vAlign w:val="center"/>
            <w:hideMark/>
          </w:tcPr>
          <w:p w:rsidR="00027541" w:rsidRDefault="00027541" w:rsidP="00982983">
            <w:pPr>
              <w:keepNext/>
              <w:spacing w:before="60"/>
              <w:ind w:left="0"/>
              <w:rPr>
                <w:rFonts w:cs="Arial"/>
                <w:b/>
                <w:sz w:val="20"/>
                <w:szCs w:val="20"/>
              </w:rPr>
            </w:pPr>
            <w:r>
              <w:rPr>
                <w:rFonts w:cs="Arial"/>
                <w:b/>
                <w:sz w:val="20"/>
                <w:szCs w:val="20"/>
              </w:rPr>
              <w:t>Corrective Action:</w:t>
            </w:r>
          </w:p>
        </w:tc>
      </w:tr>
      <w:tr w:rsidR="00027541" w:rsidTr="00027541">
        <w:trPr>
          <w:trHeight w:val="112"/>
        </w:trPr>
        <w:tc>
          <w:tcPr>
            <w:tcW w:w="15276" w:type="dxa"/>
            <w:tcBorders>
              <w:top w:val="nil"/>
              <w:left w:val="single" w:sz="4" w:space="0" w:color="auto"/>
              <w:bottom w:val="single" w:sz="4" w:space="0" w:color="auto"/>
              <w:right w:val="single" w:sz="4" w:space="0" w:color="auto"/>
            </w:tcBorders>
            <w:vAlign w:val="center"/>
          </w:tcPr>
          <w:p w:rsidR="00027541" w:rsidRDefault="00027541" w:rsidP="00982983">
            <w:pPr>
              <w:spacing w:before="60"/>
              <w:ind w:left="0"/>
              <w:rPr>
                <w:rFonts w:cs="Arial"/>
                <w:sz w:val="20"/>
                <w:szCs w:val="20"/>
              </w:rPr>
            </w:pPr>
          </w:p>
        </w:tc>
      </w:tr>
      <w:tr w:rsidR="00027541" w:rsidTr="0002754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7541" w:rsidRDefault="00027541" w:rsidP="0098298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27541" w:rsidRDefault="00027541" w:rsidP="00982983">
      <w:pPr>
        <w:ind w:left="0"/>
        <w:rPr>
          <w:rFonts w:cstheme="minorBidi"/>
          <w:sz w:val="24"/>
          <w:szCs w:val="24"/>
          <w:lang w:eastAsia="en-NZ"/>
        </w:rPr>
      </w:pPr>
    </w:p>
    <w:p w:rsidR="00027541" w:rsidRDefault="00027541" w:rsidP="00982983">
      <w:pPr>
        <w:ind w:left="0"/>
        <w:rPr>
          <w:lang w:eastAsia="en-NZ"/>
        </w:rPr>
      </w:pPr>
    </w:p>
    <w:p w:rsidR="00027541" w:rsidRDefault="00027541" w:rsidP="00982983">
      <w:pPr>
        <w:ind w:left="0"/>
      </w:pPr>
    </w:p>
    <w:p w:rsidR="008F484E" w:rsidRDefault="00982983" w:rsidP="00982983">
      <w:pPr>
        <w:spacing w:before="240" w:after="0" w:line="276" w:lineRule="auto"/>
        <w:ind w:left="0"/>
        <w:rPr>
          <w:sz w:val="24"/>
        </w:rPr>
      </w:pPr>
    </w:p>
    <w:sectPr w:rsidR="008F484E" w:rsidSect="0002754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470" w:rsidRDefault="00460ED8">
      <w:pPr>
        <w:spacing w:after="0"/>
      </w:pPr>
      <w:r>
        <w:separator/>
      </w:r>
    </w:p>
  </w:endnote>
  <w:endnote w:type="continuationSeparator" w:id="0">
    <w:p w:rsidR="00926470" w:rsidRDefault="00460E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470" w:rsidRDefault="00460ED8">
      <w:pPr>
        <w:spacing w:after="0"/>
      </w:pPr>
      <w:r>
        <w:separator/>
      </w:r>
    </w:p>
  </w:footnote>
  <w:footnote w:type="continuationSeparator" w:id="0">
    <w:p w:rsidR="00926470" w:rsidRDefault="00460ED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D53E4948">
      <w:numFmt w:val="bullet"/>
      <w:lvlText w:val="-"/>
      <w:lvlJc w:val="left"/>
      <w:pPr>
        <w:tabs>
          <w:tab w:val="num" w:pos="717"/>
        </w:tabs>
        <w:ind w:left="717" w:hanging="360"/>
      </w:pPr>
      <w:rPr>
        <w:rFonts w:ascii="Calibri" w:eastAsia="Calibri" w:hAnsi="Calibri" w:cs="Times New Roman" w:hint="default"/>
      </w:rPr>
    </w:lvl>
    <w:lvl w:ilvl="1" w:tplc="C5DC3DE2" w:tentative="1">
      <w:start w:val="1"/>
      <w:numFmt w:val="bullet"/>
      <w:lvlText w:val="o"/>
      <w:lvlJc w:val="left"/>
      <w:pPr>
        <w:tabs>
          <w:tab w:val="num" w:pos="1437"/>
        </w:tabs>
        <w:ind w:left="1437" w:hanging="360"/>
      </w:pPr>
      <w:rPr>
        <w:rFonts w:ascii="Courier New" w:hAnsi="Courier New" w:cs="Courier New" w:hint="default"/>
      </w:rPr>
    </w:lvl>
    <w:lvl w:ilvl="2" w:tplc="93CC6522" w:tentative="1">
      <w:start w:val="1"/>
      <w:numFmt w:val="bullet"/>
      <w:lvlText w:val=""/>
      <w:lvlJc w:val="left"/>
      <w:pPr>
        <w:tabs>
          <w:tab w:val="num" w:pos="2157"/>
        </w:tabs>
        <w:ind w:left="2157" w:hanging="360"/>
      </w:pPr>
      <w:rPr>
        <w:rFonts w:ascii="Wingdings" w:hAnsi="Wingdings" w:hint="default"/>
      </w:rPr>
    </w:lvl>
    <w:lvl w:ilvl="3" w:tplc="401A9BE6" w:tentative="1">
      <w:start w:val="1"/>
      <w:numFmt w:val="bullet"/>
      <w:lvlText w:val=""/>
      <w:lvlJc w:val="left"/>
      <w:pPr>
        <w:tabs>
          <w:tab w:val="num" w:pos="2877"/>
        </w:tabs>
        <w:ind w:left="2877" w:hanging="360"/>
      </w:pPr>
      <w:rPr>
        <w:rFonts w:ascii="Symbol" w:hAnsi="Symbol" w:hint="default"/>
      </w:rPr>
    </w:lvl>
    <w:lvl w:ilvl="4" w:tplc="30BE5258" w:tentative="1">
      <w:start w:val="1"/>
      <w:numFmt w:val="bullet"/>
      <w:lvlText w:val="o"/>
      <w:lvlJc w:val="left"/>
      <w:pPr>
        <w:tabs>
          <w:tab w:val="num" w:pos="3597"/>
        </w:tabs>
        <w:ind w:left="3597" w:hanging="360"/>
      </w:pPr>
      <w:rPr>
        <w:rFonts w:ascii="Courier New" w:hAnsi="Courier New" w:cs="Courier New" w:hint="default"/>
      </w:rPr>
    </w:lvl>
    <w:lvl w:ilvl="5" w:tplc="865CFDCA" w:tentative="1">
      <w:start w:val="1"/>
      <w:numFmt w:val="bullet"/>
      <w:lvlText w:val=""/>
      <w:lvlJc w:val="left"/>
      <w:pPr>
        <w:tabs>
          <w:tab w:val="num" w:pos="4317"/>
        </w:tabs>
        <w:ind w:left="4317" w:hanging="360"/>
      </w:pPr>
      <w:rPr>
        <w:rFonts w:ascii="Wingdings" w:hAnsi="Wingdings" w:hint="default"/>
      </w:rPr>
    </w:lvl>
    <w:lvl w:ilvl="6" w:tplc="EFA2B808" w:tentative="1">
      <w:start w:val="1"/>
      <w:numFmt w:val="bullet"/>
      <w:lvlText w:val=""/>
      <w:lvlJc w:val="left"/>
      <w:pPr>
        <w:tabs>
          <w:tab w:val="num" w:pos="5037"/>
        </w:tabs>
        <w:ind w:left="5037" w:hanging="360"/>
      </w:pPr>
      <w:rPr>
        <w:rFonts w:ascii="Symbol" w:hAnsi="Symbol" w:hint="default"/>
      </w:rPr>
    </w:lvl>
    <w:lvl w:ilvl="7" w:tplc="896C65C0" w:tentative="1">
      <w:start w:val="1"/>
      <w:numFmt w:val="bullet"/>
      <w:lvlText w:val="o"/>
      <w:lvlJc w:val="left"/>
      <w:pPr>
        <w:tabs>
          <w:tab w:val="num" w:pos="5757"/>
        </w:tabs>
        <w:ind w:left="5757" w:hanging="360"/>
      </w:pPr>
      <w:rPr>
        <w:rFonts w:ascii="Courier New" w:hAnsi="Courier New" w:cs="Courier New" w:hint="default"/>
      </w:rPr>
    </w:lvl>
    <w:lvl w:ilvl="8" w:tplc="FB882834"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94A87436">
      <w:start w:val="1"/>
      <w:numFmt w:val="bullet"/>
      <w:lvlText w:val=""/>
      <w:lvlJc w:val="left"/>
      <w:pPr>
        <w:ind w:left="360" w:hanging="360"/>
      </w:pPr>
      <w:rPr>
        <w:rFonts w:ascii="Symbol" w:hAnsi="Symbol" w:hint="default"/>
      </w:rPr>
    </w:lvl>
    <w:lvl w:ilvl="1" w:tplc="A01490D4" w:tentative="1">
      <w:start w:val="1"/>
      <w:numFmt w:val="bullet"/>
      <w:lvlText w:val="o"/>
      <w:lvlJc w:val="left"/>
      <w:pPr>
        <w:ind w:left="1080" w:hanging="360"/>
      </w:pPr>
      <w:rPr>
        <w:rFonts w:ascii="Courier New" w:hAnsi="Courier New" w:cs="Courier New" w:hint="default"/>
      </w:rPr>
    </w:lvl>
    <w:lvl w:ilvl="2" w:tplc="A8A0B1BC" w:tentative="1">
      <w:start w:val="1"/>
      <w:numFmt w:val="bullet"/>
      <w:lvlText w:val=""/>
      <w:lvlJc w:val="left"/>
      <w:pPr>
        <w:ind w:left="1800" w:hanging="360"/>
      </w:pPr>
      <w:rPr>
        <w:rFonts w:ascii="Wingdings" w:hAnsi="Wingdings" w:hint="default"/>
      </w:rPr>
    </w:lvl>
    <w:lvl w:ilvl="3" w:tplc="0ACEDF52" w:tentative="1">
      <w:start w:val="1"/>
      <w:numFmt w:val="bullet"/>
      <w:lvlText w:val=""/>
      <w:lvlJc w:val="left"/>
      <w:pPr>
        <w:ind w:left="2520" w:hanging="360"/>
      </w:pPr>
      <w:rPr>
        <w:rFonts w:ascii="Symbol" w:hAnsi="Symbol" w:hint="default"/>
      </w:rPr>
    </w:lvl>
    <w:lvl w:ilvl="4" w:tplc="D424FE52" w:tentative="1">
      <w:start w:val="1"/>
      <w:numFmt w:val="bullet"/>
      <w:lvlText w:val="o"/>
      <w:lvlJc w:val="left"/>
      <w:pPr>
        <w:ind w:left="3240" w:hanging="360"/>
      </w:pPr>
      <w:rPr>
        <w:rFonts w:ascii="Courier New" w:hAnsi="Courier New" w:cs="Courier New" w:hint="default"/>
      </w:rPr>
    </w:lvl>
    <w:lvl w:ilvl="5" w:tplc="2F1CBA8E" w:tentative="1">
      <w:start w:val="1"/>
      <w:numFmt w:val="bullet"/>
      <w:lvlText w:val=""/>
      <w:lvlJc w:val="left"/>
      <w:pPr>
        <w:ind w:left="3960" w:hanging="360"/>
      </w:pPr>
      <w:rPr>
        <w:rFonts w:ascii="Wingdings" w:hAnsi="Wingdings" w:hint="default"/>
      </w:rPr>
    </w:lvl>
    <w:lvl w:ilvl="6" w:tplc="519C55B0" w:tentative="1">
      <w:start w:val="1"/>
      <w:numFmt w:val="bullet"/>
      <w:lvlText w:val=""/>
      <w:lvlJc w:val="left"/>
      <w:pPr>
        <w:ind w:left="4680" w:hanging="360"/>
      </w:pPr>
      <w:rPr>
        <w:rFonts w:ascii="Symbol" w:hAnsi="Symbol" w:hint="default"/>
      </w:rPr>
    </w:lvl>
    <w:lvl w:ilvl="7" w:tplc="BFA81FC4" w:tentative="1">
      <w:start w:val="1"/>
      <w:numFmt w:val="bullet"/>
      <w:lvlText w:val="o"/>
      <w:lvlJc w:val="left"/>
      <w:pPr>
        <w:ind w:left="5400" w:hanging="360"/>
      </w:pPr>
      <w:rPr>
        <w:rFonts w:ascii="Courier New" w:hAnsi="Courier New" w:cs="Courier New" w:hint="default"/>
      </w:rPr>
    </w:lvl>
    <w:lvl w:ilvl="8" w:tplc="F2C4FFAA"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C8F87782">
      <w:start w:val="1"/>
      <w:numFmt w:val="bullet"/>
      <w:lvlText w:val=""/>
      <w:lvlJc w:val="left"/>
      <w:pPr>
        <w:ind w:left="1077" w:hanging="360"/>
      </w:pPr>
      <w:rPr>
        <w:rFonts w:ascii="Symbol" w:hAnsi="Symbol" w:hint="default"/>
      </w:rPr>
    </w:lvl>
    <w:lvl w:ilvl="1" w:tplc="4614F8B6" w:tentative="1">
      <w:start w:val="1"/>
      <w:numFmt w:val="bullet"/>
      <w:lvlText w:val="o"/>
      <w:lvlJc w:val="left"/>
      <w:pPr>
        <w:ind w:left="1797" w:hanging="360"/>
      </w:pPr>
      <w:rPr>
        <w:rFonts w:ascii="Courier New" w:hAnsi="Courier New" w:cs="Courier New" w:hint="default"/>
      </w:rPr>
    </w:lvl>
    <w:lvl w:ilvl="2" w:tplc="0DB89D50" w:tentative="1">
      <w:start w:val="1"/>
      <w:numFmt w:val="bullet"/>
      <w:lvlText w:val=""/>
      <w:lvlJc w:val="left"/>
      <w:pPr>
        <w:ind w:left="2517" w:hanging="360"/>
      </w:pPr>
      <w:rPr>
        <w:rFonts w:ascii="Wingdings" w:hAnsi="Wingdings" w:hint="default"/>
      </w:rPr>
    </w:lvl>
    <w:lvl w:ilvl="3" w:tplc="97AE8F22" w:tentative="1">
      <w:start w:val="1"/>
      <w:numFmt w:val="bullet"/>
      <w:lvlText w:val=""/>
      <w:lvlJc w:val="left"/>
      <w:pPr>
        <w:ind w:left="3237" w:hanging="360"/>
      </w:pPr>
      <w:rPr>
        <w:rFonts w:ascii="Symbol" w:hAnsi="Symbol" w:hint="default"/>
      </w:rPr>
    </w:lvl>
    <w:lvl w:ilvl="4" w:tplc="B67E91A0" w:tentative="1">
      <w:start w:val="1"/>
      <w:numFmt w:val="bullet"/>
      <w:lvlText w:val="o"/>
      <w:lvlJc w:val="left"/>
      <w:pPr>
        <w:ind w:left="3957" w:hanging="360"/>
      </w:pPr>
      <w:rPr>
        <w:rFonts w:ascii="Courier New" w:hAnsi="Courier New" w:cs="Courier New" w:hint="default"/>
      </w:rPr>
    </w:lvl>
    <w:lvl w:ilvl="5" w:tplc="19AE913E" w:tentative="1">
      <w:start w:val="1"/>
      <w:numFmt w:val="bullet"/>
      <w:lvlText w:val=""/>
      <w:lvlJc w:val="left"/>
      <w:pPr>
        <w:ind w:left="4677" w:hanging="360"/>
      </w:pPr>
      <w:rPr>
        <w:rFonts w:ascii="Wingdings" w:hAnsi="Wingdings" w:hint="default"/>
      </w:rPr>
    </w:lvl>
    <w:lvl w:ilvl="6" w:tplc="6E18F69C" w:tentative="1">
      <w:start w:val="1"/>
      <w:numFmt w:val="bullet"/>
      <w:lvlText w:val=""/>
      <w:lvlJc w:val="left"/>
      <w:pPr>
        <w:ind w:left="5397" w:hanging="360"/>
      </w:pPr>
      <w:rPr>
        <w:rFonts w:ascii="Symbol" w:hAnsi="Symbol" w:hint="default"/>
      </w:rPr>
    </w:lvl>
    <w:lvl w:ilvl="7" w:tplc="64582078" w:tentative="1">
      <w:start w:val="1"/>
      <w:numFmt w:val="bullet"/>
      <w:lvlText w:val="o"/>
      <w:lvlJc w:val="left"/>
      <w:pPr>
        <w:ind w:left="6117" w:hanging="360"/>
      </w:pPr>
      <w:rPr>
        <w:rFonts w:ascii="Courier New" w:hAnsi="Courier New" w:cs="Courier New" w:hint="default"/>
      </w:rPr>
    </w:lvl>
    <w:lvl w:ilvl="8" w:tplc="1E16A372"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96801594">
      <w:start w:val="1"/>
      <w:numFmt w:val="bullet"/>
      <w:lvlText w:val=""/>
      <w:lvlJc w:val="left"/>
      <w:pPr>
        <w:ind w:left="1077" w:hanging="360"/>
      </w:pPr>
      <w:rPr>
        <w:rFonts w:ascii="Symbol" w:hAnsi="Symbol" w:hint="default"/>
      </w:rPr>
    </w:lvl>
    <w:lvl w:ilvl="1" w:tplc="506A6F1A" w:tentative="1">
      <w:start w:val="1"/>
      <w:numFmt w:val="bullet"/>
      <w:lvlText w:val="o"/>
      <w:lvlJc w:val="left"/>
      <w:pPr>
        <w:ind w:left="1797" w:hanging="360"/>
      </w:pPr>
      <w:rPr>
        <w:rFonts w:ascii="Courier New" w:hAnsi="Courier New" w:cs="Courier New" w:hint="default"/>
      </w:rPr>
    </w:lvl>
    <w:lvl w:ilvl="2" w:tplc="B3C4FE1C" w:tentative="1">
      <w:start w:val="1"/>
      <w:numFmt w:val="bullet"/>
      <w:lvlText w:val=""/>
      <w:lvlJc w:val="left"/>
      <w:pPr>
        <w:ind w:left="2517" w:hanging="360"/>
      </w:pPr>
      <w:rPr>
        <w:rFonts w:ascii="Wingdings" w:hAnsi="Wingdings" w:hint="default"/>
      </w:rPr>
    </w:lvl>
    <w:lvl w:ilvl="3" w:tplc="023636D6" w:tentative="1">
      <w:start w:val="1"/>
      <w:numFmt w:val="bullet"/>
      <w:lvlText w:val=""/>
      <w:lvlJc w:val="left"/>
      <w:pPr>
        <w:ind w:left="3237" w:hanging="360"/>
      </w:pPr>
      <w:rPr>
        <w:rFonts w:ascii="Symbol" w:hAnsi="Symbol" w:hint="default"/>
      </w:rPr>
    </w:lvl>
    <w:lvl w:ilvl="4" w:tplc="42A28DCA" w:tentative="1">
      <w:start w:val="1"/>
      <w:numFmt w:val="bullet"/>
      <w:lvlText w:val="o"/>
      <w:lvlJc w:val="left"/>
      <w:pPr>
        <w:ind w:left="3957" w:hanging="360"/>
      </w:pPr>
      <w:rPr>
        <w:rFonts w:ascii="Courier New" w:hAnsi="Courier New" w:cs="Courier New" w:hint="default"/>
      </w:rPr>
    </w:lvl>
    <w:lvl w:ilvl="5" w:tplc="1DCA28B4" w:tentative="1">
      <w:start w:val="1"/>
      <w:numFmt w:val="bullet"/>
      <w:lvlText w:val=""/>
      <w:lvlJc w:val="left"/>
      <w:pPr>
        <w:ind w:left="4677" w:hanging="360"/>
      </w:pPr>
      <w:rPr>
        <w:rFonts w:ascii="Wingdings" w:hAnsi="Wingdings" w:hint="default"/>
      </w:rPr>
    </w:lvl>
    <w:lvl w:ilvl="6" w:tplc="F4702190" w:tentative="1">
      <w:start w:val="1"/>
      <w:numFmt w:val="bullet"/>
      <w:lvlText w:val=""/>
      <w:lvlJc w:val="left"/>
      <w:pPr>
        <w:ind w:left="5397" w:hanging="360"/>
      </w:pPr>
      <w:rPr>
        <w:rFonts w:ascii="Symbol" w:hAnsi="Symbol" w:hint="default"/>
      </w:rPr>
    </w:lvl>
    <w:lvl w:ilvl="7" w:tplc="EF6A7A72" w:tentative="1">
      <w:start w:val="1"/>
      <w:numFmt w:val="bullet"/>
      <w:lvlText w:val="o"/>
      <w:lvlJc w:val="left"/>
      <w:pPr>
        <w:ind w:left="6117" w:hanging="360"/>
      </w:pPr>
      <w:rPr>
        <w:rFonts w:ascii="Courier New" w:hAnsi="Courier New" w:cs="Courier New" w:hint="default"/>
      </w:rPr>
    </w:lvl>
    <w:lvl w:ilvl="8" w:tplc="0186D70E"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50DA2960">
      <w:start w:val="1"/>
      <w:numFmt w:val="bullet"/>
      <w:lvlText w:val="–"/>
      <w:lvlJc w:val="left"/>
      <w:pPr>
        <w:tabs>
          <w:tab w:val="num" w:pos="720"/>
        </w:tabs>
        <w:ind w:left="720" w:hanging="360"/>
      </w:pPr>
      <w:rPr>
        <w:rFonts w:ascii="Times New Roman" w:hAnsi="Times New Roman" w:hint="default"/>
      </w:rPr>
    </w:lvl>
    <w:lvl w:ilvl="1" w:tplc="95882308">
      <w:start w:val="1"/>
      <w:numFmt w:val="bullet"/>
      <w:lvlText w:val="–"/>
      <w:lvlJc w:val="left"/>
      <w:pPr>
        <w:tabs>
          <w:tab w:val="num" w:pos="1440"/>
        </w:tabs>
        <w:ind w:left="1440" w:hanging="360"/>
      </w:pPr>
      <w:rPr>
        <w:rFonts w:ascii="Times New Roman" w:hAnsi="Times New Roman" w:hint="default"/>
      </w:rPr>
    </w:lvl>
    <w:lvl w:ilvl="2" w:tplc="43BAC210" w:tentative="1">
      <w:start w:val="1"/>
      <w:numFmt w:val="bullet"/>
      <w:lvlText w:val="–"/>
      <w:lvlJc w:val="left"/>
      <w:pPr>
        <w:tabs>
          <w:tab w:val="num" w:pos="2160"/>
        </w:tabs>
        <w:ind w:left="2160" w:hanging="360"/>
      </w:pPr>
      <w:rPr>
        <w:rFonts w:ascii="Times New Roman" w:hAnsi="Times New Roman" w:hint="default"/>
      </w:rPr>
    </w:lvl>
    <w:lvl w:ilvl="3" w:tplc="7AE40FF2" w:tentative="1">
      <w:start w:val="1"/>
      <w:numFmt w:val="bullet"/>
      <w:lvlText w:val="–"/>
      <w:lvlJc w:val="left"/>
      <w:pPr>
        <w:tabs>
          <w:tab w:val="num" w:pos="2880"/>
        </w:tabs>
        <w:ind w:left="2880" w:hanging="360"/>
      </w:pPr>
      <w:rPr>
        <w:rFonts w:ascii="Times New Roman" w:hAnsi="Times New Roman" w:hint="default"/>
      </w:rPr>
    </w:lvl>
    <w:lvl w:ilvl="4" w:tplc="1F56850C" w:tentative="1">
      <w:start w:val="1"/>
      <w:numFmt w:val="bullet"/>
      <w:lvlText w:val="–"/>
      <w:lvlJc w:val="left"/>
      <w:pPr>
        <w:tabs>
          <w:tab w:val="num" w:pos="3600"/>
        </w:tabs>
        <w:ind w:left="3600" w:hanging="360"/>
      </w:pPr>
      <w:rPr>
        <w:rFonts w:ascii="Times New Roman" w:hAnsi="Times New Roman" w:hint="default"/>
      </w:rPr>
    </w:lvl>
    <w:lvl w:ilvl="5" w:tplc="9B4AED68" w:tentative="1">
      <w:start w:val="1"/>
      <w:numFmt w:val="bullet"/>
      <w:lvlText w:val="–"/>
      <w:lvlJc w:val="left"/>
      <w:pPr>
        <w:tabs>
          <w:tab w:val="num" w:pos="4320"/>
        </w:tabs>
        <w:ind w:left="4320" w:hanging="360"/>
      </w:pPr>
      <w:rPr>
        <w:rFonts w:ascii="Times New Roman" w:hAnsi="Times New Roman" w:hint="default"/>
      </w:rPr>
    </w:lvl>
    <w:lvl w:ilvl="6" w:tplc="39ACE216" w:tentative="1">
      <w:start w:val="1"/>
      <w:numFmt w:val="bullet"/>
      <w:lvlText w:val="–"/>
      <w:lvlJc w:val="left"/>
      <w:pPr>
        <w:tabs>
          <w:tab w:val="num" w:pos="5040"/>
        </w:tabs>
        <w:ind w:left="5040" w:hanging="360"/>
      </w:pPr>
      <w:rPr>
        <w:rFonts w:ascii="Times New Roman" w:hAnsi="Times New Roman" w:hint="default"/>
      </w:rPr>
    </w:lvl>
    <w:lvl w:ilvl="7" w:tplc="F5D0DE9A" w:tentative="1">
      <w:start w:val="1"/>
      <w:numFmt w:val="bullet"/>
      <w:lvlText w:val="–"/>
      <w:lvlJc w:val="left"/>
      <w:pPr>
        <w:tabs>
          <w:tab w:val="num" w:pos="5760"/>
        </w:tabs>
        <w:ind w:left="5760" w:hanging="360"/>
      </w:pPr>
      <w:rPr>
        <w:rFonts w:ascii="Times New Roman" w:hAnsi="Times New Roman" w:hint="default"/>
      </w:rPr>
    </w:lvl>
    <w:lvl w:ilvl="8" w:tplc="45FA09E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7D2683E0">
      <w:start w:val="1"/>
      <w:numFmt w:val="bullet"/>
      <w:lvlText w:val=""/>
      <w:lvlJc w:val="left"/>
      <w:pPr>
        <w:ind w:left="1080" w:hanging="360"/>
      </w:pPr>
      <w:rPr>
        <w:rFonts w:ascii="Symbol" w:hAnsi="Symbol" w:hint="default"/>
      </w:rPr>
    </w:lvl>
    <w:lvl w:ilvl="1" w:tplc="97BC84D8" w:tentative="1">
      <w:start w:val="1"/>
      <w:numFmt w:val="bullet"/>
      <w:lvlText w:val="o"/>
      <w:lvlJc w:val="left"/>
      <w:pPr>
        <w:ind w:left="1800" w:hanging="360"/>
      </w:pPr>
      <w:rPr>
        <w:rFonts w:ascii="Courier New" w:hAnsi="Courier New" w:cs="Courier New" w:hint="default"/>
      </w:rPr>
    </w:lvl>
    <w:lvl w:ilvl="2" w:tplc="C6C6553C" w:tentative="1">
      <w:start w:val="1"/>
      <w:numFmt w:val="bullet"/>
      <w:lvlText w:val=""/>
      <w:lvlJc w:val="left"/>
      <w:pPr>
        <w:ind w:left="2520" w:hanging="360"/>
      </w:pPr>
      <w:rPr>
        <w:rFonts w:ascii="Wingdings" w:hAnsi="Wingdings" w:hint="default"/>
      </w:rPr>
    </w:lvl>
    <w:lvl w:ilvl="3" w:tplc="4434F48C" w:tentative="1">
      <w:start w:val="1"/>
      <w:numFmt w:val="bullet"/>
      <w:lvlText w:val=""/>
      <w:lvlJc w:val="left"/>
      <w:pPr>
        <w:ind w:left="3240" w:hanging="360"/>
      </w:pPr>
      <w:rPr>
        <w:rFonts w:ascii="Symbol" w:hAnsi="Symbol" w:hint="default"/>
      </w:rPr>
    </w:lvl>
    <w:lvl w:ilvl="4" w:tplc="40DC9198" w:tentative="1">
      <w:start w:val="1"/>
      <w:numFmt w:val="bullet"/>
      <w:lvlText w:val="o"/>
      <w:lvlJc w:val="left"/>
      <w:pPr>
        <w:ind w:left="3960" w:hanging="360"/>
      </w:pPr>
      <w:rPr>
        <w:rFonts w:ascii="Courier New" w:hAnsi="Courier New" w:cs="Courier New" w:hint="default"/>
      </w:rPr>
    </w:lvl>
    <w:lvl w:ilvl="5" w:tplc="F47261B8" w:tentative="1">
      <w:start w:val="1"/>
      <w:numFmt w:val="bullet"/>
      <w:lvlText w:val=""/>
      <w:lvlJc w:val="left"/>
      <w:pPr>
        <w:ind w:left="4680" w:hanging="360"/>
      </w:pPr>
      <w:rPr>
        <w:rFonts w:ascii="Wingdings" w:hAnsi="Wingdings" w:hint="default"/>
      </w:rPr>
    </w:lvl>
    <w:lvl w:ilvl="6" w:tplc="2690E76A" w:tentative="1">
      <w:start w:val="1"/>
      <w:numFmt w:val="bullet"/>
      <w:lvlText w:val=""/>
      <w:lvlJc w:val="left"/>
      <w:pPr>
        <w:ind w:left="5400" w:hanging="360"/>
      </w:pPr>
      <w:rPr>
        <w:rFonts w:ascii="Symbol" w:hAnsi="Symbol" w:hint="default"/>
      </w:rPr>
    </w:lvl>
    <w:lvl w:ilvl="7" w:tplc="54906D42" w:tentative="1">
      <w:start w:val="1"/>
      <w:numFmt w:val="bullet"/>
      <w:lvlText w:val="o"/>
      <w:lvlJc w:val="left"/>
      <w:pPr>
        <w:ind w:left="6120" w:hanging="360"/>
      </w:pPr>
      <w:rPr>
        <w:rFonts w:ascii="Courier New" w:hAnsi="Courier New" w:cs="Courier New" w:hint="default"/>
      </w:rPr>
    </w:lvl>
    <w:lvl w:ilvl="8" w:tplc="0BBEF24C"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26109886">
      <w:start w:val="1"/>
      <w:numFmt w:val="bullet"/>
      <w:lvlText w:val=""/>
      <w:lvlJc w:val="left"/>
      <w:pPr>
        <w:tabs>
          <w:tab w:val="num" w:pos="360"/>
        </w:tabs>
        <w:ind w:left="360" w:hanging="360"/>
      </w:pPr>
      <w:rPr>
        <w:rFonts w:ascii="Symbol" w:hAnsi="Symbol" w:hint="default"/>
      </w:rPr>
    </w:lvl>
    <w:lvl w:ilvl="1" w:tplc="D61C8258" w:tentative="1">
      <w:start w:val="1"/>
      <w:numFmt w:val="bullet"/>
      <w:lvlText w:val="o"/>
      <w:lvlJc w:val="left"/>
      <w:pPr>
        <w:tabs>
          <w:tab w:val="num" w:pos="1080"/>
        </w:tabs>
        <w:ind w:left="1080" w:hanging="360"/>
      </w:pPr>
      <w:rPr>
        <w:rFonts w:ascii="Courier New" w:hAnsi="Courier New" w:cs="Courier New" w:hint="default"/>
      </w:rPr>
    </w:lvl>
    <w:lvl w:ilvl="2" w:tplc="0F5A5FB6" w:tentative="1">
      <w:start w:val="1"/>
      <w:numFmt w:val="bullet"/>
      <w:lvlText w:val=""/>
      <w:lvlJc w:val="left"/>
      <w:pPr>
        <w:tabs>
          <w:tab w:val="num" w:pos="1800"/>
        </w:tabs>
        <w:ind w:left="1800" w:hanging="360"/>
      </w:pPr>
      <w:rPr>
        <w:rFonts w:ascii="Wingdings" w:hAnsi="Wingdings" w:hint="default"/>
      </w:rPr>
    </w:lvl>
    <w:lvl w:ilvl="3" w:tplc="5DC85C0C" w:tentative="1">
      <w:start w:val="1"/>
      <w:numFmt w:val="bullet"/>
      <w:lvlText w:val=""/>
      <w:lvlJc w:val="left"/>
      <w:pPr>
        <w:tabs>
          <w:tab w:val="num" w:pos="2520"/>
        </w:tabs>
        <w:ind w:left="2520" w:hanging="360"/>
      </w:pPr>
      <w:rPr>
        <w:rFonts w:ascii="Symbol" w:hAnsi="Symbol" w:hint="default"/>
      </w:rPr>
    </w:lvl>
    <w:lvl w:ilvl="4" w:tplc="A10CDF32" w:tentative="1">
      <w:start w:val="1"/>
      <w:numFmt w:val="bullet"/>
      <w:lvlText w:val="o"/>
      <w:lvlJc w:val="left"/>
      <w:pPr>
        <w:tabs>
          <w:tab w:val="num" w:pos="3240"/>
        </w:tabs>
        <w:ind w:left="3240" w:hanging="360"/>
      </w:pPr>
      <w:rPr>
        <w:rFonts w:ascii="Courier New" w:hAnsi="Courier New" w:cs="Courier New" w:hint="default"/>
      </w:rPr>
    </w:lvl>
    <w:lvl w:ilvl="5" w:tplc="0EB0CC9C" w:tentative="1">
      <w:start w:val="1"/>
      <w:numFmt w:val="bullet"/>
      <w:lvlText w:val=""/>
      <w:lvlJc w:val="left"/>
      <w:pPr>
        <w:tabs>
          <w:tab w:val="num" w:pos="3960"/>
        </w:tabs>
        <w:ind w:left="3960" w:hanging="360"/>
      </w:pPr>
      <w:rPr>
        <w:rFonts w:ascii="Wingdings" w:hAnsi="Wingdings" w:hint="default"/>
      </w:rPr>
    </w:lvl>
    <w:lvl w:ilvl="6" w:tplc="121E68B2" w:tentative="1">
      <w:start w:val="1"/>
      <w:numFmt w:val="bullet"/>
      <w:lvlText w:val=""/>
      <w:lvlJc w:val="left"/>
      <w:pPr>
        <w:tabs>
          <w:tab w:val="num" w:pos="4680"/>
        </w:tabs>
        <w:ind w:left="4680" w:hanging="360"/>
      </w:pPr>
      <w:rPr>
        <w:rFonts w:ascii="Symbol" w:hAnsi="Symbol" w:hint="default"/>
      </w:rPr>
    </w:lvl>
    <w:lvl w:ilvl="7" w:tplc="F7B4705C" w:tentative="1">
      <w:start w:val="1"/>
      <w:numFmt w:val="bullet"/>
      <w:lvlText w:val="o"/>
      <w:lvlJc w:val="left"/>
      <w:pPr>
        <w:tabs>
          <w:tab w:val="num" w:pos="5400"/>
        </w:tabs>
        <w:ind w:left="5400" w:hanging="360"/>
      </w:pPr>
      <w:rPr>
        <w:rFonts w:ascii="Courier New" w:hAnsi="Courier New" w:cs="Courier New" w:hint="default"/>
      </w:rPr>
    </w:lvl>
    <w:lvl w:ilvl="8" w:tplc="05CA98A4"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0834F1E6">
      <w:start w:val="5"/>
      <w:numFmt w:val="bullet"/>
      <w:lvlText w:val="-"/>
      <w:lvlJc w:val="left"/>
      <w:pPr>
        <w:ind w:left="717" w:hanging="360"/>
      </w:pPr>
      <w:rPr>
        <w:rFonts w:ascii="Calibri" w:eastAsia="Calibri" w:hAnsi="Calibri" w:cs="Times New Roman" w:hint="default"/>
      </w:rPr>
    </w:lvl>
    <w:lvl w:ilvl="1" w:tplc="A90237AA" w:tentative="1">
      <w:start w:val="1"/>
      <w:numFmt w:val="bullet"/>
      <w:lvlText w:val="o"/>
      <w:lvlJc w:val="left"/>
      <w:pPr>
        <w:ind w:left="1437" w:hanging="360"/>
      </w:pPr>
      <w:rPr>
        <w:rFonts w:ascii="Courier New" w:hAnsi="Courier New" w:cs="Courier New" w:hint="default"/>
      </w:rPr>
    </w:lvl>
    <w:lvl w:ilvl="2" w:tplc="C8D8AF0A" w:tentative="1">
      <w:start w:val="1"/>
      <w:numFmt w:val="bullet"/>
      <w:lvlText w:val=""/>
      <w:lvlJc w:val="left"/>
      <w:pPr>
        <w:ind w:left="2157" w:hanging="360"/>
      </w:pPr>
      <w:rPr>
        <w:rFonts w:ascii="Wingdings" w:hAnsi="Wingdings" w:hint="default"/>
      </w:rPr>
    </w:lvl>
    <w:lvl w:ilvl="3" w:tplc="858CDEE4" w:tentative="1">
      <w:start w:val="1"/>
      <w:numFmt w:val="bullet"/>
      <w:lvlText w:val=""/>
      <w:lvlJc w:val="left"/>
      <w:pPr>
        <w:ind w:left="2877" w:hanging="360"/>
      </w:pPr>
      <w:rPr>
        <w:rFonts w:ascii="Symbol" w:hAnsi="Symbol" w:hint="default"/>
      </w:rPr>
    </w:lvl>
    <w:lvl w:ilvl="4" w:tplc="66CE5BD8" w:tentative="1">
      <w:start w:val="1"/>
      <w:numFmt w:val="bullet"/>
      <w:lvlText w:val="o"/>
      <w:lvlJc w:val="left"/>
      <w:pPr>
        <w:ind w:left="3597" w:hanging="360"/>
      </w:pPr>
      <w:rPr>
        <w:rFonts w:ascii="Courier New" w:hAnsi="Courier New" w:cs="Courier New" w:hint="default"/>
      </w:rPr>
    </w:lvl>
    <w:lvl w:ilvl="5" w:tplc="CD48C7DC" w:tentative="1">
      <w:start w:val="1"/>
      <w:numFmt w:val="bullet"/>
      <w:lvlText w:val=""/>
      <w:lvlJc w:val="left"/>
      <w:pPr>
        <w:ind w:left="4317" w:hanging="360"/>
      </w:pPr>
      <w:rPr>
        <w:rFonts w:ascii="Wingdings" w:hAnsi="Wingdings" w:hint="default"/>
      </w:rPr>
    </w:lvl>
    <w:lvl w:ilvl="6" w:tplc="BC940494" w:tentative="1">
      <w:start w:val="1"/>
      <w:numFmt w:val="bullet"/>
      <w:lvlText w:val=""/>
      <w:lvlJc w:val="left"/>
      <w:pPr>
        <w:ind w:left="5037" w:hanging="360"/>
      </w:pPr>
      <w:rPr>
        <w:rFonts w:ascii="Symbol" w:hAnsi="Symbol" w:hint="default"/>
      </w:rPr>
    </w:lvl>
    <w:lvl w:ilvl="7" w:tplc="1CF69330" w:tentative="1">
      <w:start w:val="1"/>
      <w:numFmt w:val="bullet"/>
      <w:lvlText w:val="o"/>
      <w:lvlJc w:val="left"/>
      <w:pPr>
        <w:ind w:left="5757" w:hanging="360"/>
      </w:pPr>
      <w:rPr>
        <w:rFonts w:ascii="Courier New" w:hAnsi="Courier New" w:cs="Courier New" w:hint="default"/>
      </w:rPr>
    </w:lvl>
    <w:lvl w:ilvl="8" w:tplc="008EA8C8"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C50E2C2E">
      <w:start w:val="1"/>
      <w:numFmt w:val="bullet"/>
      <w:lvlText w:val=""/>
      <w:lvlJc w:val="left"/>
      <w:pPr>
        <w:tabs>
          <w:tab w:val="num" w:pos="360"/>
        </w:tabs>
        <w:ind w:left="360" w:hanging="360"/>
      </w:pPr>
      <w:rPr>
        <w:rFonts w:ascii="Symbol" w:hAnsi="Symbol" w:hint="default"/>
      </w:rPr>
    </w:lvl>
    <w:lvl w:ilvl="1" w:tplc="5058AAC8" w:tentative="1">
      <w:start w:val="1"/>
      <w:numFmt w:val="bullet"/>
      <w:lvlText w:val="o"/>
      <w:lvlJc w:val="left"/>
      <w:pPr>
        <w:tabs>
          <w:tab w:val="num" w:pos="1080"/>
        </w:tabs>
        <w:ind w:left="1080" w:hanging="360"/>
      </w:pPr>
      <w:rPr>
        <w:rFonts w:ascii="Courier New" w:hAnsi="Courier New" w:cs="Courier New" w:hint="default"/>
      </w:rPr>
    </w:lvl>
    <w:lvl w:ilvl="2" w:tplc="5FCECD96" w:tentative="1">
      <w:start w:val="1"/>
      <w:numFmt w:val="bullet"/>
      <w:lvlText w:val=""/>
      <w:lvlJc w:val="left"/>
      <w:pPr>
        <w:tabs>
          <w:tab w:val="num" w:pos="1800"/>
        </w:tabs>
        <w:ind w:left="1800" w:hanging="360"/>
      </w:pPr>
      <w:rPr>
        <w:rFonts w:ascii="Wingdings" w:hAnsi="Wingdings" w:hint="default"/>
      </w:rPr>
    </w:lvl>
    <w:lvl w:ilvl="3" w:tplc="7EA28924" w:tentative="1">
      <w:start w:val="1"/>
      <w:numFmt w:val="bullet"/>
      <w:lvlText w:val=""/>
      <w:lvlJc w:val="left"/>
      <w:pPr>
        <w:tabs>
          <w:tab w:val="num" w:pos="2520"/>
        </w:tabs>
        <w:ind w:left="2520" w:hanging="360"/>
      </w:pPr>
      <w:rPr>
        <w:rFonts w:ascii="Symbol" w:hAnsi="Symbol" w:hint="default"/>
      </w:rPr>
    </w:lvl>
    <w:lvl w:ilvl="4" w:tplc="C5D05AF6" w:tentative="1">
      <w:start w:val="1"/>
      <w:numFmt w:val="bullet"/>
      <w:lvlText w:val="o"/>
      <w:lvlJc w:val="left"/>
      <w:pPr>
        <w:tabs>
          <w:tab w:val="num" w:pos="3240"/>
        </w:tabs>
        <w:ind w:left="3240" w:hanging="360"/>
      </w:pPr>
      <w:rPr>
        <w:rFonts w:ascii="Courier New" w:hAnsi="Courier New" w:cs="Courier New" w:hint="default"/>
      </w:rPr>
    </w:lvl>
    <w:lvl w:ilvl="5" w:tplc="28B4DB64" w:tentative="1">
      <w:start w:val="1"/>
      <w:numFmt w:val="bullet"/>
      <w:lvlText w:val=""/>
      <w:lvlJc w:val="left"/>
      <w:pPr>
        <w:tabs>
          <w:tab w:val="num" w:pos="3960"/>
        </w:tabs>
        <w:ind w:left="3960" w:hanging="360"/>
      </w:pPr>
      <w:rPr>
        <w:rFonts w:ascii="Wingdings" w:hAnsi="Wingdings" w:hint="default"/>
      </w:rPr>
    </w:lvl>
    <w:lvl w:ilvl="6" w:tplc="31A4E48C" w:tentative="1">
      <w:start w:val="1"/>
      <w:numFmt w:val="bullet"/>
      <w:lvlText w:val=""/>
      <w:lvlJc w:val="left"/>
      <w:pPr>
        <w:tabs>
          <w:tab w:val="num" w:pos="4680"/>
        </w:tabs>
        <w:ind w:left="4680" w:hanging="360"/>
      </w:pPr>
      <w:rPr>
        <w:rFonts w:ascii="Symbol" w:hAnsi="Symbol" w:hint="default"/>
      </w:rPr>
    </w:lvl>
    <w:lvl w:ilvl="7" w:tplc="6FA6A072" w:tentative="1">
      <w:start w:val="1"/>
      <w:numFmt w:val="bullet"/>
      <w:lvlText w:val="o"/>
      <w:lvlJc w:val="left"/>
      <w:pPr>
        <w:tabs>
          <w:tab w:val="num" w:pos="5400"/>
        </w:tabs>
        <w:ind w:left="5400" w:hanging="360"/>
      </w:pPr>
      <w:rPr>
        <w:rFonts w:ascii="Courier New" w:hAnsi="Courier New" w:cs="Courier New" w:hint="default"/>
      </w:rPr>
    </w:lvl>
    <w:lvl w:ilvl="8" w:tplc="CFDE3192"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CE5"/>
    <w:rsid w:val="00027541"/>
    <w:rsid w:val="00292CE5"/>
    <w:rsid w:val="003C54AE"/>
    <w:rsid w:val="00460ED8"/>
    <w:rsid w:val="008B15AF"/>
    <w:rsid w:val="00926470"/>
    <w:rsid w:val="009829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982983"/>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02754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982983"/>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027541"/>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027541"/>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027541"/>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027541"/>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027541"/>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027541"/>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027541"/>
    <w:rPr>
      <w:rFonts w:eastAsiaTheme="minorHAnsi" w:cstheme="minorBidi"/>
      <w:lang w:eastAsia="en-US"/>
    </w:rPr>
  </w:style>
  <w:style w:type="paragraph" w:styleId="BodyText">
    <w:name w:val="Body Text"/>
    <w:basedOn w:val="Normal"/>
    <w:link w:val="BodyTextChar"/>
    <w:uiPriority w:val="99"/>
    <w:unhideWhenUsed/>
    <w:rsid w:val="00027541"/>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027541"/>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027541"/>
    <w:rPr>
      <w:b/>
      <w:bCs/>
    </w:rPr>
  </w:style>
  <w:style w:type="character" w:customStyle="1" w:styleId="CommentSubjectChar">
    <w:name w:val="Comment Subject Char"/>
    <w:basedOn w:val="CommentTextChar"/>
    <w:link w:val="CommentSubject"/>
    <w:uiPriority w:val="99"/>
    <w:rsid w:val="00027541"/>
    <w:rPr>
      <w:rFonts w:eastAsiaTheme="minorHAnsi" w:cstheme="minorBidi"/>
      <w:b/>
      <w:bCs/>
      <w:lang w:eastAsia="en-US"/>
    </w:rPr>
  </w:style>
  <w:style w:type="paragraph" w:styleId="BalloonText">
    <w:name w:val="Balloon Text"/>
    <w:basedOn w:val="Normal"/>
    <w:link w:val="BalloonTextChar"/>
    <w:uiPriority w:val="99"/>
    <w:unhideWhenUsed/>
    <w:rsid w:val="00027541"/>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027541"/>
    <w:rPr>
      <w:rFonts w:ascii="Tahoma" w:eastAsiaTheme="minorHAnsi" w:hAnsi="Tahoma" w:cs="Tahoma"/>
      <w:sz w:val="16"/>
      <w:szCs w:val="16"/>
      <w:lang w:eastAsia="en-US"/>
    </w:rPr>
  </w:style>
  <w:style w:type="paragraph" w:customStyle="1" w:styleId="OutcomeDescription">
    <w:name w:val="Outcome Description"/>
    <w:basedOn w:val="Normal"/>
    <w:qFormat/>
    <w:rsid w:val="00027541"/>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02754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982983"/>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02754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982983"/>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027541"/>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027541"/>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027541"/>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027541"/>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027541"/>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027541"/>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027541"/>
    <w:rPr>
      <w:rFonts w:eastAsiaTheme="minorHAnsi" w:cstheme="minorBidi"/>
      <w:lang w:eastAsia="en-US"/>
    </w:rPr>
  </w:style>
  <w:style w:type="paragraph" w:styleId="BodyText">
    <w:name w:val="Body Text"/>
    <w:basedOn w:val="Normal"/>
    <w:link w:val="BodyTextChar"/>
    <w:uiPriority w:val="99"/>
    <w:unhideWhenUsed/>
    <w:rsid w:val="00027541"/>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027541"/>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027541"/>
    <w:rPr>
      <w:b/>
      <w:bCs/>
    </w:rPr>
  </w:style>
  <w:style w:type="character" w:customStyle="1" w:styleId="CommentSubjectChar">
    <w:name w:val="Comment Subject Char"/>
    <w:basedOn w:val="CommentTextChar"/>
    <w:link w:val="CommentSubject"/>
    <w:uiPriority w:val="99"/>
    <w:rsid w:val="00027541"/>
    <w:rPr>
      <w:rFonts w:eastAsiaTheme="minorHAnsi" w:cstheme="minorBidi"/>
      <w:b/>
      <w:bCs/>
      <w:lang w:eastAsia="en-US"/>
    </w:rPr>
  </w:style>
  <w:style w:type="paragraph" w:styleId="BalloonText">
    <w:name w:val="Balloon Text"/>
    <w:basedOn w:val="Normal"/>
    <w:link w:val="BalloonTextChar"/>
    <w:uiPriority w:val="99"/>
    <w:unhideWhenUsed/>
    <w:rsid w:val="00027541"/>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027541"/>
    <w:rPr>
      <w:rFonts w:ascii="Tahoma" w:eastAsiaTheme="minorHAnsi" w:hAnsi="Tahoma" w:cs="Tahoma"/>
      <w:sz w:val="16"/>
      <w:szCs w:val="16"/>
      <w:lang w:eastAsia="en-US"/>
    </w:rPr>
  </w:style>
  <w:style w:type="paragraph" w:customStyle="1" w:styleId="OutcomeDescription">
    <w:name w:val="Outcome Description"/>
    <w:basedOn w:val="Normal"/>
    <w:qFormat/>
    <w:rsid w:val="00027541"/>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02754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7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FC3D8-C830-4E22-9DCB-2A967D9EF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22890</Words>
  <Characters>130478</Characters>
  <Application>Microsoft Office Word</Application>
  <DocSecurity>0</DocSecurity>
  <Lines>1087</Lines>
  <Paragraphs>306</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153062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2015-01-21T23:43:00Z</dcterms:created>
  <dcterms:modified xsi:type="dcterms:W3CDTF">2015-02-15T22:27:00Z</dcterms:modified>
</cp:coreProperties>
</file>