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F3D07" w:rsidP="00854F70">
      <w:pPr>
        <w:pStyle w:val="Heading1"/>
      </w:pPr>
      <w:bookmarkStart w:id="0" w:name="PRMS_RIName"/>
      <w:proofErr w:type="spellStart"/>
      <w:r w:rsidRPr="00854F70">
        <w:t>Bupa</w:t>
      </w:r>
      <w:proofErr w:type="spellEnd"/>
      <w:r w:rsidRPr="00854F70">
        <w:t xml:space="preserve"> Care Services NZ Limited - Glengarry Rest Home &amp; Hospital</w:t>
      </w:r>
      <w:bookmarkEnd w:id="0"/>
    </w:p>
    <w:p w:rsidR="001237E0" w:rsidRPr="00854F70" w:rsidRDefault="004F3D07" w:rsidP="00FF41C5">
      <w:pPr>
        <w:pStyle w:val="Heading2"/>
      </w:pPr>
      <w:r w:rsidRPr="00854F70">
        <w:t xml:space="preserve">Current Status: </w:t>
      </w:r>
      <w:bookmarkStart w:id="1" w:name="AuditStartDate"/>
      <w:r w:rsidRPr="00854F70">
        <w:t>21 November 2013</w:t>
      </w:r>
      <w:bookmarkEnd w:id="1"/>
    </w:p>
    <w:p w:rsidR="001237E0" w:rsidRPr="005661ED" w:rsidRDefault="004F3D0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F3D07" w:rsidP="00FF41C5">
      <w:pPr>
        <w:pStyle w:val="Heading2"/>
      </w:pPr>
      <w:r w:rsidRPr="005A5CEB">
        <w:t>General overview</w:t>
      </w:r>
    </w:p>
    <w:p w:rsidR="00F31D57" w:rsidRDefault="004F3D07" w:rsidP="005A5CEB">
      <w:pPr>
        <w:spacing w:before="240" w:after="0" w:line="276" w:lineRule="auto"/>
        <w:ind w:left="0"/>
        <w:rPr>
          <w:sz w:val="24"/>
        </w:rPr>
      </w:pPr>
      <w:bookmarkStart w:id="3" w:name="GeneralOverview"/>
      <w:r w:rsidRPr="005A5CEB">
        <w:rPr>
          <w:sz w:val="24"/>
        </w:rPr>
        <w:t xml:space="preserve">Glengarry Rest Home and Hospital is part of the </w:t>
      </w:r>
      <w:proofErr w:type="spellStart"/>
      <w:r w:rsidRPr="005A5CEB">
        <w:rPr>
          <w:sz w:val="24"/>
        </w:rPr>
        <w:t>Bupa</w:t>
      </w:r>
      <w:proofErr w:type="spellEnd"/>
      <w:r w:rsidRPr="005A5CEB">
        <w:rPr>
          <w:sz w:val="24"/>
        </w:rPr>
        <w:t xml:space="preserve"> group.</w:t>
      </w:r>
      <w:r>
        <w:rPr>
          <w:sz w:val="24"/>
        </w:rPr>
        <w:t xml:space="preserve"> </w:t>
      </w:r>
      <w:r w:rsidRPr="005A5CEB">
        <w:rPr>
          <w:sz w:val="24"/>
        </w:rPr>
        <w:t>The service provides hospital (geriatric and medical), rest home and dementia level care.</w:t>
      </w:r>
      <w:r>
        <w:rPr>
          <w:sz w:val="24"/>
        </w:rPr>
        <w:t xml:space="preserve"> </w:t>
      </w:r>
      <w:r w:rsidRPr="005A5CEB">
        <w:rPr>
          <w:sz w:val="24"/>
        </w:rPr>
        <w:t>The service has a capacity of 41 residents.</w:t>
      </w:r>
      <w:r>
        <w:rPr>
          <w:sz w:val="24"/>
        </w:rPr>
        <w:t xml:space="preserve"> </w:t>
      </w:r>
      <w:r w:rsidRPr="005A5CEB">
        <w:rPr>
          <w:sz w:val="24"/>
        </w:rPr>
        <w:t>On the day of the audit, there were eight hospital residents, 17 rest home residents and five residents in the dementia unit.</w:t>
      </w:r>
      <w:r>
        <w:rPr>
          <w:sz w:val="24"/>
        </w:rPr>
        <w:t xml:space="preserve"> </w:t>
      </w:r>
      <w:r w:rsidRPr="005A5CEB">
        <w:rPr>
          <w:sz w:val="24"/>
        </w:rPr>
        <w:t>An experienced manager</w:t>
      </w:r>
      <w:r w:rsidR="003947CD">
        <w:rPr>
          <w:sz w:val="24"/>
        </w:rPr>
        <w:t>,</w:t>
      </w:r>
      <w:r w:rsidRPr="005A5CEB">
        <w:rPr>
          <w:sz w:val="24"/>
        </w:rPr>
        <w:t xml:space="preserve"> who is a registered nurse that has been in the role at Glengarry for over three years</w:t>
      </w:r>
      <w:r w:rsidR="003947CD">
        <w:rPr>
          <w:sz w:val="24"/>
        </w:rPr>
        <w:t>,</w:t>
      </w:r>
      <w:r w:rsidRPr="005A5CEB">
        <w:rPr>
          <w:sz w:val="24"/>
        </w:rPr>
        <w:t xml:space="preserve"> manages Glengarry.</w:t>
      </w:r>
      <w:r>
        <w:rPr>
          <w:sz w:val="24"/>
        </w:rPr>
        <w:t xml:space="preserve"> </w:t>
      </w:r>
      <w:r w:rsidRPr="005A5CEB">
        <w:rPr>
          <w:sz w:val="24"/>
        </w:rPr>
        <w:t xml:space="preserve">A </w:t>
      </w:r>
      <w:proofErr w:type="spellStart"/>
      <w:r w:rsidRPr="005A5CEB">
        <w:rPr>
          <w:sz w:val="24"/>
        </w:rPr>
        <w:t>Bupa</w:t>
      </w:r>
      <w:proofErr w:type="spellEnd"/>
      <w:r w:rsidRPr="005A5CEB">
        <w:rPr>
          <w:sz w:val="24"/>
        </w:rPr>
        <w:t xml:space="preserve"> operations manager also supports her.</w:t>
      </w:r>
      <w:r>
        <w:rPr>
          <w:sz w:val="24"/>
        </w:rPr>
        <w:t xml:space="preserve"> </w:t>
      </w:r>
      <w:r w:rsidRPr="005A5CEB">
        <w:rPr>
          <w:sz w:val="24"/>
        </w:rPr>
        <w:t>This audit has also assessed the suitability of dividing the current nine bed dementia unit into two separate units (a five bed dementia unit and a four bed psychogeriatric (PG) unit.</w:t>
      </w:r>
    </w:p>
    <w:p w:rsidR="00F31D57" w:rsidRDefault="004F3D07" w:rsidP="005A5CEB">
      <w:pPr>
        <w:spacing w:before="240" w:after="0" w:line="276" w:lineRule="auto"/>
        <w:ind w:left="0"/>
        <w:rPr>
          <w:sz w:val="24"/>
        </w:rPr>
      </w:pPr>
      <w:r w:rsidRPr="005A5CEB">
        <w:rPr>
          <w:sz w:val="24"/>
        </w:rPr>
        <w:t>The service three previous audits (certification and two verification audits) identified 14 shortfalls.</w:t>
      </w:r>
      <w:r>
        <w:rPr>
          <w:sz w:val="24"/>
        </w:rPr>
        <w:t xml:space="preserve"> </w:t>
      </w:r>
      <w:r w:rsidRPr="005A5CEB">
        <w:rPr>
          <w:sz w:val="24"/>
        </w:rPr>
        <w:t>Eleven of these shortfalls have been addressed.</w:t>
      </w:r>
      <w:r>
        <w:rPr>
          <w:sz w:val="24"/>
        </w:rPr>
        <w:t xml:space="preserve"> </w:t>
      </w:r>
      <w:r w:rsidRPr="005A5CEB">
        <w:rPr>
          <w:sz w:val="24"/>
        </w:rPr>
        <w:t>Improvements continue to be required around a code of compliance for the new hospital building, advance directives, and aspects of interventions provided.</w:t>
      </w:r>
    </w:p>
    <w:p w:rsidR="00582C77" w:rsidRPr="005A5CEB" w:rsidRDefault="004F3D07" w:rsidP="005A5CEB">
      <w:pPr>
        <w:spacing w:before="240" w:after="0" w:line="276" w:lineRule="auto"/>
        <w:ind w:left="0"/>
        <w:rPr>
          <w:sz w:val="24"/>
        </w:rPr>
      </w:pPr>
      <w:r w:rsidRPr="005A5CEB">
        <w:rPr>
          <w:sz w:val="24"/>
        </w:rPr>
        <w:t>This audit identified further areas for improvement around aspects of medication management, wound documentation, regular reviews by the general practitioner, and securing the door between the dementia unit and the proposed new psychogeriatric unit.</w:t>
      </w:r>
      <w:bookmarkEnd w:id="3"/>
    </w:p>
    <w:p w:rsidR="00BA195E" w:rsidRPr="005A5CEB" w:rsidRDefault="004F3D07" w:rsidP="00FF41C5">
      <w:pPr>
        <w:pStyle w:val="Heading2"/>
      </w:pPr>
      <w:r w:rsidRPr="005A5CEB">
        <w:t xml:space="preserve">Audit Summary </w:t>
      </w:r>
      <w:r>
        <w:t>as at</w:t>
      </w:r>
      <w:r w:rsidRPr="005A5CEB">
        <w:t xml:space="preserve"> </w:t>
      </w:r>
      <w:bookmarkStart w:id="4" w:name="AuditStartDate1"/>
      <w:r w:rsidRPr="005A5CEB">
        <w:t>21 November 2013</w:t>
      </w:r>
      <w:bookmarkEnd w:id="4"/>
    </w:p>
    <w:p w:rsidR="00BA195E" w:rsidRPr="005A5CEB" w:rsidRDefault="004F3D07" w:rsidP="005A5CEB">
      <w:pPr>
        <w:spacing w:before="240" w:after="0" w:line="276" w:lineRule="auto"/>
        <w:ind w:left="0"/>
        <w:rPr>
          <w:sz w:val="24"/>
        </w:rPr>
      </w:pPr>
      <w:r w:rsidRPr="005A5CEB">
        <w:rPr>
          <w:sz w:val="24"/>
        </w:rPr>
        <w:t>Standards have been assessed and summarised below:</w:t>
      </w:r>
    </w:p>
    <w:p w:rsidR="00BA195E" w:rsidRPr="00854F70" w:rsidRDefault="004F3D0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96D5E" w:rsidTr="008633A8">
        <w:trPr>
          <w:cantSplit/>
          <w:tblHeader/>
        </w:trPr>
        <w:tc>
          <w:tcPr>
            <w:tcW w:w="1260" w:type="dxa"/>
            <w:tcBorders>
              <w:bottom w:val="single" w:sz="4" w:space="0" w:color="000000"/>
            </w:tcBorders>
            <w:vAlign w:val="center"/>
          </w:tcPr>
          <w:p w:rsidR="00BA195E" w:rsidRPr="008F484E" w:rsidRDefault="004F3D0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F3D0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F3D07" w:rsidP="008F484E">
            <w:pPr>
              <w:spacing w:before="60"/>
              <w:ind w:left="0"/>
              <w:rPr>
                <w:b/>
                <w:sz w:val="24"/>
                <w:szCs w:val="24"/>
              </w:rPr>
            </w:pPr>
            <w:r w:rsidRPr="008F484E">
              <w:rPr>
                <w:b/>
                <w:sz w:val="24"/>
                <w:szCs w:val="24"/>
              </w:rPr>
              <w:t>Definition</w:t>
            </w:r>
          </w:p>
        </w:tc>
      </w:tr>
      <w:tr w:rsidR="00D96D5E" w:rsidTr="008633A8">
        <w:trPr>
          <w:cantSplit/>
          <w:trHeight w:val="1134"/>
        </w:trPr>
        <w:tc>
          <w:tcPr>
            <w:tcW w:w="1260" w:type="dxa"/>
            <w:tcBorders>
              <w:bottom w:val="single" w:sz="4" w:space="0" w:color="000000"/>
            </w:tcBorders>
            <w:shd w:val="clear" w:color="0066FF" w:fill="0000FF"/>
            <w:vAlign w:val="center"/>
          </w:tcPr>
          <w:p w:rsidR="00103A98" w:rsidRPr="008F484E" w:rsidRDefault="00F31D5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F3D0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F3D07" w:rsidP="008F484E">
            <w:pPr>
              <w:spacing w:before="60"/>
              <w:ind w:left="50"/>
              <w:rPr>
                <w:sz w:val="24"/>
                <w:szCs w:val="24"/>
              </w:rPr>
            </w:pPr>
            <w:r w:rsidRPr="008F484E">
              <w:rPr>
                <w:sz w:val="24"/>
                <w:szCs w:val="24"/>
              </w:rPr>
              <w:t>All standards applicable to this service fully attained with some standards exceeded</w:t>
            </w:r>
          </w:p>
        </w:tc>
      </w:tr>
      <w:tr w:rsidR="00D96D5E" w:rsidTr="008633A8">
        <w:trPr>
          <w:cantSplit/>
          <w:trHeight w:val="1134"/>
        </w:trPr>
        <w:tc>
          <w:tcPr>
            <w:tcW w:w="1260" w:type="dxa"/>
            <w:tcBorders>
              <w:bottom w:val="single" w:sz="4" w:space="0" w:color="000000"/>
            </w:tcBorders>
            <w:shd w:val="clear" w:color="33CC33" w:fill="00FF00"/>
            <w:vAlign w:val="center"/>
          </w:tcPr>
          <w:p w:rsidR="00103A98" w:rsidRPr="008F484E" w:rsidRDefault="00F31D57" w:rsidP="008F484E">
            <w:pPr>
              <w:spacing w:before="60"/>
              <w:ind w:left="0"/>
              <w:rPr>
                <w:sz w:val="24"/>
                <w:szCs w:val="24"/>
              </w:rPr>
            </w:pPr>
          </w:p>
        </w:tc>
        <w:tc>
          <w:tcPr>
            <w:tcW w:w="3780" w:type="dxa"/>
            <w:shd w:val="clear" w:color="auto" w:fill="auto"/>
            <w:vAlign w:val="center"/>
          </w:tcPr>
          <w:p w:rsidR="00103A98" w:rsidRPr="008F484E" w:rsidRDefault="004F3D0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F3D07" w:rsidP="008F484E">
            <w:pPr>
              <w:spacing w:before="60"/>
              <w:ind w:left="50"/>
              <w:rPr>
                <w:sz w:val="24"/>
                <w:szCs w:val="24"/>
              </w:rPr>
            </w:pPr>
            <w:r w:rsidRPr="008F484E">
              <w:rPr>
                <w:sz w:val="24"/>
                <w:szCs w:val="24"/>
              </w:rPr>
              <w:t xml:space="preserve">Standards applicable to this service fully attained </w:t>
            </w:r>
          </w:p>
        </w:tc>
      </w:tr>
      <w:tr w:rsidR="00D96D5E" w:rsidTr="008633A8">
        <w:trPr>
          <w:cantSplit/>
          <w:trHeight w:val="1134"/>
        </w:trPr>
        <w:tc>
          <w:tcPr>
            <w:tcW w:w="1260" w:type="dxa"/>
            <w:tcBorders>
              <w:bottom w:val="single" w:sz="4" w:space="0" w:color="000000"/>
            </w:tcBorders>
            <w:shd w:val="clear" w:color="auto" w:fill="FFFF00"/>
            <w:vAlign w:val="center"/>
          </w:tcPr>
          <w:p w:rsidR="00103A98" w:rsidRPr="008F484E" w:rsidRDefault="00F31D57" w:rsidP="008F484E">
            <w:pPr>
              <w:spacing w:before="60"/>
              <w:ind w:left="0"/>
              <w:rPr>
                <w:sz w:val="24"/>
                <w:szCs w:val="24"/>
              </w:rPr>
            </w:pPr>
          </w:p>
        </w:tc>
        <w:tc>
          <w:tcPr>
            <w:tcW w:w="3780" w:type="dxa"/>
            <w:shd w:val="clear" w:color="auto" w:fill="auto"/>
            <w:vAlign w:val="center"/>
          </w:tcPr>
          <w:p w:rsidR="00103A98" w:rsidRPr="008F484E" w:rsidRDefault="004F3D0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F3D07" w:rsidP="008F484E">
            <w:pPr>
              <w:spacing w:before="60"/>
              <w:ind w:left="50"/>
              <w:rPr>
                <w:sz w:val="24"/>
                <w:szCs w:val="24"/>
              </w:rPr>
            </w:pPr>
            <w:r w:rsidRPr="008F484E">
              <w:rPr>
                <w:sz w:val="24"/>
                <w:szCs w:val="24"/>
              </w:rPr>
              <w:t>Some standards applicable to this service partially attained and of low risk</w:t>
            </w:r>
          </w:p>
        </w:tc>
      </w:tr>
      <w:tr w:rsidR="00D96D5E" w:rsidTr="008633A8">
        <w:trPr>
          <w:cantSplit/>
          <w:trHeight w:val="1134"/>
        </w:trPr>
        <w:tc>
          <w:tcPr>
            <w:tcW w:w="1260" w:type="dxa"/>
            <w:tcBorders>
              <w:bottom w:val="single" w:sz="4" w:space="0" w:color="000000"/>
            </w:tcBorders>
            <w:shd w:val="clear" w:color="auto" w:fill="FFC800"/>
            <w:vAlign w:val="center"/>
          </w:tcPr>
          <w:p w:rsidR="00103A98" w:rsidRPr="008F484E" w:rsidRDefault="00F31D5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F3D0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F3D0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96D5E" w:rsidTr="004B2721">
        <w:trPr>
          <w:cantSplit/>
          <w:trHeight w:val="1134"/>
        </w:trPr>
        <w:tc>
          <w:tcPr>
            <w:tcW w:w="1260" w:type="dxa"/>
            <w:shd w:val="clear" w:color="auto" w:fill="FF0000"/>
            <w:vAlign w:val="center"/>
          </w:tcPr>
          <w:p w:rsidR="00103A98" w:rsidRPr="008F484E" w:rsidRDefault="00F31D57" w:rsidP="008F484E">
            <w:pPr>
              <w:spacing w:before="60"/>
              <w:ind w:left="0"/>
              <w:rPr>
                <w:sz w:val="24"/>
                <w:szCs w:val="24"/>
              </w:rPr>
            </w:pPr>
          </w:p>
        </w:tc>
        <w:tc>
          <w:tcPr>
            <w:tcW w:w="3780" w:type="dxa"/>
            <w:shd w:val="clear" w:color="auto" w:fill="auto"/>
            <w:vAlign w:val="center"/>
          </w:tcPr>
          <w:p w:rsidR="00103A98" w:rsidRPr="008F484E" w:rsidRDefault="004F3D0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F3D0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F3D07" w:rsidP="00FF41C5">
      <w:pPr>
        <w:pStyle w:val="Heading3"/>
      </w:pPr>
      <w:r w:rsidRPr="00FF41C5">
        <w:t xml:space="preserve">Consumer Rights as at </w:t>
      </w:r>
      <w:bookmarkStart w:id="5" w:name="AuditStartDate2"/>
      <w:r w:rsidRPr="00FF41C5">
        <w:t>21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6D5E" w:rsidTr="00F62C56">
        <w:trPr>
          <w:cantSplit/>
        </w:trPr>
        <w:tc>
          <w:tcPr>
            <w:tcW w:w="5529" w:type="dxa"/>
          </w:tcPr>
          <w:p w:rsidR="004B2721" w:rsidRPr="00CC002C" w:rsidRDefault="004F3D0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F31D57" w:rsidP="008F484E">
            <w:pPr>
              <w:spacing w:after="0"/>
              <w:ind w:left="0"/>
              <w:rPr>
                <w:rFonts w:cs="Arial"/>
                <w:b/>
                <w:szCs w:val="24"/>
              </w:rPr>
            </w:pPr>
          </w:p>
        </w:tc>
        <w:tc>
          <w:tcPr>
            <w:tcW w:w="2330" w:type="dxa"/>
            <w:shd w:val="clear" w:color="auto" w:fill="FFFFFF"/>
          </w:tcPr>
          <w:p w:rsidR="004B2721" w:rsidRPr="00CC002C" w:rsidRDefault="004F3D07" w:rsidP="008F484E">
            <w:pPr>
              <w:spacing w:after="0"/>
              <w:ind w:left="0"/>
              <w:rPr>
                <w:rFonts w:cs="Arial"/>
                <w:b/>
                <w:szCs w:val="24"/>
              </w:rPr>
            </w:pPr>
            <w:r>
              <w:t>Standards applicable to this service fully attained.</w:t>
            </w:r>
          </w:p>
        </w:tc>
      </w:tr>
    </w:tbl>
    <w:p w:rsidR="00FF41C5" w:rsidRPr="00FF41C5" w:rsidRDefault="004F3D07" w:rsidP="00FF41C5">
      <w:pPr>
        <w:pStyle w:val="Heading3"/>
      </w:pPr>
      <w:r w:rsidRPr="00FF41C5">
        <w:t>Organisational Management</w:t>
      </w:r>
      <w:r>
        <w:t xml:space="preserve"> as at </w:t>
      </w:r>
      <w:bookmarkStart w:id="6" w:name="AuditStartDate3"/>
      <w:r w:rsidRPr="00FF41C5">
        <w:t>21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6D5E" w:rsidTr="00F62C56">
        <w:trPr>
          <w:cantSplit/>
        </w:trPr>
        <w:tc>
          <w:tcPr>
            <w:tcW w:w="5529" w:type="dxa"/>
          </w:tcPr>
          <w:p w:rsidR="004D2CA9" w:rsidRPr="00CC002C" w:rsidRDefault="004F3D0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F31D57" w:rsidP="004D2CA9">
            <w:pPr>
              <w:spacing w:after="0"/>
              <w:ind w:left="0"/>
              <w:rPr>
                <w:rFonts w:cs="Arial"/>
                <w:b/>
                <w:szCs w:val="24"/>
              </w:rPr>
            </w:pPr>
          </w:p>
        </w:tc>
        <w:tc>
          <w:tcPr>
            <w:tcW w:w="2330" w:type="dxa"/>
            <w:shd w:val="clear" w:color="auto" w:fill="FFFFFF"/>
          </w:tcPr>
          <w:p w:rsidR="004D2CA9" w:rsidRPr="00CC002C" w:rsidRDefault="004F3D07" w:rsidP="004D2CA9">
            <w:pPr>
              <w:spacing w:after="0"/>
              <w:ind w:left="0"/>
              <w:rPr>
                <w:rFonts w:cs="Arial"/>
                <w:b/>
                <w:szCs w:val="24"/>
              </w:rPr>
            </w:pPr>
            <w:r>
              <w:t>Standards applicable to this service fully attained.</w:t>
            </w:r>
          </w:p>
        </w:tc>
      </w:tr>
    </w:tbl>
    <w:p w:rsidR="00FF41C5" w:rsidRPr="00FF41C5" w:rsidRDefault="004F3D07" w:rsidP="00FF41C5">
      <w:pPr>
        <w:pStyle w:val="Heading3"/>
      </w:pPr>
      <w:r w:rsidRPr="00CC002C">
        <w:t>Continuum of Service Delivery</w:t>
      </w:r>
      <w:r>
        <w:t xml:space="preserve"> as at </w:t>
      </w:r>
      <w:bookmarkStart w:id="7" w:name="AuditStartDate4"/>
      <w:r w:rsidRPr="00FF41C5">
        <w:t>21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6D5E" w:rsidTr="00F62C56">
        <w:trPr>
          <w:cantSplit/>
        </w:trPr>
        <w:tc>
          <w:tcPr>
            <w:tcW w:w="5529" w:type="dxa"/>
          </w:tcPr>
          <w:p w:rsidR="004D2CA9" w:rsidRPr="00CC002C" w:rsidRDefault="004F3D0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F31D57" w:rsidP="004D2CA9">
            <w:pPr>
              <w:spacing w:after="0"/>
              <w:ind w:left="0"/>
              <w:rPr>
                <w:rFonts w:cs="Arial"/>
                <w:b/>
                <w:szCs w:val="24"/>
              </w:rPr>
            </w:pPr>
          </w:p>
        </w:tc>
        <w:tc>
          <w:tcPr>
            <w:tcW w:w="2330" w:type="dxa"/>
            <w:shd w:val="clear" w:color="auto" w:fill="FFFFFF"/>
          </w:tcPr>
          <w:p w:rsidR="004D2CA9" w:rsidRPr="00CC002C" w:rsidRDefault="004F3D07" w:rsidP="004D2CA9">
            <w:pPr>
              <w:spacing w:after="0"/>
              <w:ind w:left="0"/>
              <w:rPr>
                <w:rFonts w:cs="Arial"/>
                <w:b/>
                <w:szCs w:val="24"/>
              </w:rPr>
            </w:pPr>
            <w:r>
              <w:t>Some standards applicable to this service partially attained and of medium or high risk and/or unattained and of low risk.</w:t>
            </w:r>
          </w:p>
        </w:tc>
      </w:tr>
    </w:tbl>
    <w:p w:rsidR="00FF41C5" w:rsidRDefault="004F3D07" w:rsidP="00FF41C5">
      <w:pPr>
        <w:pStyle w:val="Heading3"/>
      </w:pPr>
      <w:r w:rsidRPr="00CC002C">
        <w:t>Safe and Appropriate Environment</w:t>
      </w:r>
      <w:r w:rsidRPr="00FF41C5">
        <w:t xml:space="preserve"> </w:t>
      </w:r>
      <w:r>
        <w:t xml:space="preserve">as at </w:t>
      </w:r>
      <w:bookmarkStart w:id="8" w:name="AuditStartDate5"/>
      <w:r>
        <w:t>21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6D5E" w:rsidTr="00F62C56">
        <w:trPr>
          <w:cantSplit/>
        </w:trPr>
        <w:tc>
          <w:tcPr>
            <w:tcW w:w="5529" w:type="dxa"/>
          </w:tcPr>
          <w:p w:rsidR="004D2CA9" w:rsidRPr="00CC002C" w:rsidRDefault="004F3D0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F31D57" w:rsidP="004D2CA9">
            <w:pPr>
              <w:spacing w:after="0"/>
              <w:ind w:left="0"/>
              <w:rPr>
                <w:rFonts w:cs="Arial"/>
                <w:b/>
                <w:szCs w:val="24"/>
              </w:rPr>
            </w:pPr>
          </w:p>
        </w:tc>
        <w:tc>
          <w:tcPr>
            <w:tcW w:w="2330" w:type="dxa"/>
            <w:shd w:val="clear" w:color="auto" w:fill="FFFFFF"/>
          </w:tcPr>
          <w:p w:rsidR="004D2CA9" w:rsidRPr="00CC002C" w:rsidRDefault="004F3D07" w:rsidP="004D2CA9">
            <w:pPr>
              <w:spacing w:after="0"/>
              <w:ind w:left="0"/>
              <w:rPr>
                <w:rFonts w:cs="Arial"/>
                <w:b/>
                <w:szCs w:val="24"/>
              </w:rPr>
            </w:pPr>
            <w:r>
              <w:t>Some standards applicable to this service partially attained and of low risk.</w:t>
            </w:r>
          </w:p>
        </w:tc>
      </w:tr>
    </w:tbl>
    <w:p w:rsidR="00FF41C5" w:rsidRDefault="004F3D07" w:rsidP="00FF41C5">
      <w:pPr>
        <w:pStyle w:val="Heading3"/>
      </w:pPr>
      <w:r w:rsidRPr="00CC002C">
        <w:t>Restraint Minimisation and Safe Practice</w:t>
      </w:r>
      <w:r w:rsidRPr="00FF41C5">
        <w:t xml:space="preserve"> as at </w:t>
      </w:r>
      <w:bookmarkStart w:id="9" w:name="AuditStartDate6"/>
      <w:r>
        <w:t>21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6D5E" w:rsidTr="00F62C56">
        <w:trPr>
          <w:cantSplit/>
        </w:trPr>
        <w:tc>
          <w:tcPr>
            <w:tcW w:w="5529" w:type="dxa"/>
          </w:tcPr>
          <w:p w:rsidR="004D2CA9" w:rsidRPr="00CC002C" w:rsidRDefault="004F3D0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F31D57" w:rsidP="004D2CA9">
            <w:pPr>
              <w:spacing w:after="0"/>
              <w:ind w:left="0"/>
              <w:rPr>
                <w:rFonts w:cs="Arial"/>
                <w:b/>
                <w:szCs w:val="24"/>
              </w:rPr>
            </w:pPr>
          </w:p>
        </w:tc>
        <w:tc>
          <w:tcPr>
            <w:tcW w:w="2330" w:type="dxa"/>
            <w:shd w:val="clear" w:color="auto" w:fill="FFFFFF"/>
          </w:tcPr>
          <w:p w:rsidR="004D2CA9" w:rsidRPr="00CC002C" w:rsidRDefault="004F3D07" w:rsidP="004D2CA9">
            <w:pPr>
              <w:spacing w:after="0"/>
              <w:ind w:left="0"/>
              <w:rPr>
                <w:rFonts w:cs="Arial"/>
                <w:b/>
                <w:szCs w:val="24"/>
              </w:rPr>
            </w:pPr>
            <w:r>
              <w:t>Standards applicable to this service fully attained.</w:t>
            </w:r>
          </w:p>
        </w:tc>
      </w:tr>
    </w:tbl>
    <w:p w:rsidR="00FF41C5" w:rsidRPr="00CC002C" w:rsidRDefault="004F3D07" w:rsidP="00FF41C5">
      <w:pPr>
        <w:pStyle w:val="Heading3"/>
      </w:pPr>
      <w:r w:rsidRPr="00CC002C">
        <w:lastRenderedPageBreak/>
        <w:t>Infection Prevention and Control</w:t>
      </w:r>
      <w:r w:rsidRPr="00FF41C5">
        <w:t xml:space="preserve"> as at </w:t>
      </w:r>
      <w:bookmarkStart w:id="10" w:name="AuditStartDate7"/>
      <w:r w:rsidRPr="00CC002C">
        <w:t>21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6D5E" w:rsidTr="00F62C56">
        <w:trPr>
          <w:cantSplit/>
        </w:trPr>
        <w:tc>
          <w:tcPr>
            <w:tcW w:w="5529" w:type="dxa"/>
          </w:tcPr>
          <w:p w:rsidR="004D2CA9" w:rsidRPr="00CC002C" w:rsidRDefault="004F3D0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31D57" w:rsidP="004D2CA9">
            <w:pPr>
              <w:spacing w:after="0"/>
              <w:ind w:left="0"/>
              <w:rPr>
                <w:rFonts w:cs="Arial"/>
                <w:b/>
                <w:szCs w:val="24"/>
              </w:rPr>
            </w:pPr>
          </w:p>
        </w:tc>
        <w:tc>
          <w:tcPr>
            <w:tcW w:w="2330" w:type="dxa"/>
            <w:shd w:val="clear" w:color="auto" w:fill="FFFFFF"/>
          </w:tcPr>
          <w:p w:rsidR="004D2CA9" w:rsidRPr="00CC002C" w:rsidRDefault="004F3D07" w:rsidP="004D2CA9">
            <w:pPr>
              <w:spacing w:after="0"/>
              <w:ind w:left="0"/>
              <w:rPr>
                <w:rFonts w:cs="Arial"/>
                <w:b/>
                <w:szCs w:val="24"/>
              </w:rPr>
            </w:pPr>
            <w:r>
              <w:t>Standards applicable to this service fully attained.</w:t>
            </w:r>
          </w:p>
        </w:tc>
      </w:tr>
    </w:tbl>
    <w:p w:rsidR="00F31D57" w:rsidRDefault="00F31D57" w:rsidP="004F3D07">
      <w:pPr>
        <w:pStyle w:val="Heading2"/>
        <w:rPr>
          <w:sz w:val="24"/>
        </w:rPr>
        <w:sectPr w:rsidR="00F31D57" w:rsidSect="00F31D57">
          <w:pgSz w:w="11906" w:h="16838"/>
          <w:pgMar w:top="720" w:right="720" w:bottom="720" w:left="720" w:header="708" w:footer="708" w:gutter="0"/>
          <w:cols w:space="708"/>
          <w:docGrid w:linePitch="360"/>
        </w:sectPr>
      </w:pPr>
    </w:p>
    <w:p w:rsidR="008B7A01" w:rsidRDefault="008B7A01" w:rsidP="00F31D57">
      <w:pPr>
        <w:pStyle w:val="Heading1"/>
      </w:pPr>
      <w:r>
        <w:lastRenderedPageBreak/>
        <w:t xml:space="preserve">HealthCERT Aged Residential Care Audit Report (version 3.91) </w:t>
      </w:r>
    </w:p>
    <w:p w:rsidR="008B7A01" w:rsidRDefault="008B7A01" w:rsidP="00F31D57">
      <w:pPr>
        <w:pStyle w:val="Heading2"/>
        <w:rPr>
          <w:b/>
          <w:bCs/>
        </w:rPr>
      </w:pPr>
      <w:r>
        <w:rPr>
          <w:b/>
          <w:bCs/>
        </w:rPr>
        <w:t>Introduction</w:t>
      </w:r>
    </w:p>
    <w:p w:rsidR="008B7A01" w:rsidRDefault="008B7A01" w:rsidP="00F31D5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B7A01" w:rsidRDefault="008B7A01" w:rsidP="00F31D5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B7A01" w:rsidRDefault="008B7A01" w:rsidP="00F31D5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B7A01" w:rsidRDefault="008B7A01" w:rsidP="00F31D5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B7A01" w:rsidTr="008B7A01">
        <w:tc>
          <w:tcPr>
            <w:tcW w:w="3652"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4"/>
              </w:rPr>
            </w:pPr>
            <w:proofErr w:type="spellStart"/>
            <w:r>
              <w:t>Bupa</w:t>
            </w:r>
            <w:proofErr w:type="spellEnd"/>
            <w:r>
              <w:t xml:space="preserve"> Care Services NZ Limited</w:t>
            </w:r>
          </w:p>
        </w:tc>
      </w:tr>
      <w:tr w:rsidR="008B7A01" w:rsidTr="008B7A01">
        <w:tc>
          <w:tcPr>
            <w:tcW w:w="3652"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4"/>
              </w:rPr>
            </w:pPr>
            <w:r>
              <w:t>Glengarry Rest Home &amp; Hospital</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B7A01" w:rsidTr="008B7A01">
        <w:tc>
          <w:tcPr>
            <w:tcW w:w="3652"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4"/>
                <w:szCs w:val="24"/>
              </w:rPr>
            </w:pPr>
            <w:r>
              <w:t>Health and Disability Audit NZ</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8B7A01" w:rsidTr="008B7A01">
        <w:tc>
          <w:tcPr>
            <w:tcW w:w="3652"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4"/>
                <w:szCs w:val="24"/>
              </w:rPr>
            </w:pPr>
            <w:r>
              <w:t xml:space="preserve">Surveillance </w:t>
            </w:r>
          </w:p>
        </w:tc>
      </w:tr>
      <w:tr w:rsidR="008B7A01" w:rsidTr="008B7A01">
        <w:tc>
          <w:tcPr>
            <w:tcW w:w="3652"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4"/>
              </w:rPr>
            </w:pPr>
            <w:r>
              <w:t xml:space="preserve">Glengarry Rest Home &amp; Hospital, Glengarry Place, </w:t>
            </w:r>
            <w:proofErr w:type="spellStart"/>
            <w:r>
              <w:t>Wairoa</w:t>
            </w:r>
            <w:proofErr w:type="spellEnd"/>
          </w:p>
        </w:tc>
      </w:tr>
      <w:tr w:rsidR="008B7A01" w:rsidTr="008B7A01">
        <w:tc>
          <w:tcPr>
            <w:tcW w:w="3652"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4"/>
              </w:rPr>
            </w:pPr>
            <w:r>
              <w:t>Hospital, rest home, dementia</w:t>
            </w:r>
          </w:p>
        </w:tc>
      </w:tr>
      <w:tr w:rsidR="008B7A01" w:rsidTr="008B7A01">
        <w:tc>
          <w:tcPr>
            <w:tcW w:w="3652"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B7A01" w:rsidRDefault="008B7A01" w:rsidP="00F31D5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B7A01" w:rsidRDefault="008B7A01" w:rsidP="00F31D57">
            <w:pPr>
              <w:spacing w:before="60"/>
              <w:ind w:left="0"/>
              <w:rPr>
                <w:sz w:val="24"/>
                <w:szCs w:val="24"/>
              </w:rPr>
            </w:pPr>
            <w:r>
              <w:t>21 November 2013</w:t>
            </w:r>
          </w:p>
        </w:tc>
        <w:tc>
          <w:tcPr>
            <w:tcW w:w="1417" w:type="dxa"/>
            <w:tcBorders>
              <w:top w:val="single" w:sz="4" w:space="0" w:color="auto"/>
              <w:left w:val="nil"/>
              <w:bottom w:val="single" w:sz="4" w:space="0" w:color="auto"/>
              <w:right w:val="nil"/>
            </w:tcBorders>
            <w:hideMark/>
          </w:tcPr>
          <w:p w:rsidR="008B7A01" w:rsidRDefault="008B7A01" w:rsidP="00F31D5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B7A01" w:rsidRDefault="008B7A01" w:rsidP="00F31D57">
            <w:pPr>
              <w:spacing w:before="60"/>
              <w:ind w:left="0"/>
              <w:rPr>
                <w:sz w:val="24"/>
                <w:szCs w:val="24"/>
              </w:rPr>
            </w:pPr>
            <w:r>
              <w:t>21 November 2013</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4"/>
              </w:rPr>
            </w:pPr>
            <w:r>
              <w:rPr>
                <w:b/>
              </w:rPr>
              <w:t>Proposed changes to current services (if any):</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tabs>
                <w:tab w:val="left" w:pos="3885"/>
              </w:tabs>
              <w:spacing w:before="60"/>
              <w:ind w:left="0"/>
              <w:rPr>
                <w:sz w:val="24"/>
                <w:szCs w:val="24"/>
              </w:rPr>
            </w:pPr>
            <w:r>
              <w:t>The service proposes to divide the current nine bed dementia unit into two separate units; a four bed psychogeriatric unit and a five bed dementia unit.</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B7A01" w:rsidTr="008B7A01">
        <w:tc>
          <w:tcPr>
            <w:tcW w:w="1074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b/>
                <w:sz w:val="24"/>
                <w:szCs w:val="20"/>
              </w:rPr>
            </w:pPr>
            <w:r>
              <w:rPr>
                <w:szCs w:val="20"/>
              </w:rPr>
              <w:t>30</w:t>
            </w:r>
          </w:p>
        </w:tc>
      </w:tr>
    </w:tbl>
    <w:p w:rsidR="008B7A01" w:rsidRDefault="008B7A01" w:rsidP="00F31D5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B7A01" w:rsidTr="008B7A01">
        <w:trPr>
          <w:cantSplit/>
        </w:trPr>
        <w:tc>
          <w:tcPr>
            <w:tcW w:w="2235" w:type="dxa"/>
            <w:tcBorders>
              <w:top w:val="single" w:sz="4" w:space="0" w:color="auto"/>
              <w:left w:val="single" w:sz="4" w:space="0" w:color="auto"/>
              <w:bottom w:val="single" w:sz="4" w:space="0" w:color="auto"/>
              <w:right w:val="single" w:sz="4" w:space="0" w:color="auto"/>
            </w:tcBorders>
            <w:hideMark/>
          </w:tcPr>
          <w:p w:rsidR="008B7A01" w:rsidRDefault="008B7A01" w:rsidP="00F31D5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B7A01" w:rsidRDefault="008B7A01" w:rsidP="00F31D5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rFonts w:cs="Arial"/>
                <w:sz w:val="20"/>
                <w:szCs w:val="20"/>
              </w:rPr>
            </w:pPr>
            <w:r>
              <w:rPr>
                <w:rFonts w:cs="Arial"/>
                <w:sz w:val="20"/>
                <w:szCs w:val="20"/>
              </w:rPr>
              <w:t>4</w:t>
            </w:r>
          </w:p>
        </w:tc>
      </w:tr>
      <w:tr w:rsidR="008B7A01" w:rsidTr="008B7A01">
        <w:trPr>
          <w:cantSplit/>
        </w:trPr>
        <w:tc>
          <w:tcPr>
            <w:tcW w:w="2235"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rFonts w:cs="Arial"/>
                <w:sz w:val="20"/>
                <w:szCs w:val="20"/>
              </w:rPr>
            </w:pPr>
            <w:r>
              <w:rPr>
                <w:rFonts w:cs="Arial"/>
                <w:sz w:val="20"/>
                <w:szCs w:val="20"/>
              </w:rPr>
              <w:t>4</w:t>
            </w:r>
          </w:p>
        </w:tc>
      </w:tr>
      <w:tr w:rsidR="008B7A01" w:rsidTr="008B7A01">
        <w:trPr>
          <w:cantSplit/>
        </w:trPr>
        <w:tc>
          <w:tcPr>
            <w:tcW w:w="2235"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B7A01" w:rsidRDefault="008B7A01" w:rsidP="00F31D5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B7A01" w:rsidRDefault="008B7A01" w:rsidP="00F31D5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B7A01" w:rsidRDefault="008B7A01" w:rsidP="00F31D57">
            <w:pPr>
              <w:keepNext/>
              <w:spacing w:before="60"/>
              <w:ind w:left="0"/>
              <w:jc w:val="center"/>
              <w:rPr>
                <w:rFonts w:cs="Arial"/>
                <w:sz w:val="20"/>
                <w:szCs w:val="20"/>
              </w:rPr>
            </w:pPr>
          </w:p>
        </w:tc>
      </w:tr>
      <w:tr w:rsidR="008B7A01" w:rsidTr="008B7A01">
        <w:trPr>
          <w:cantSplit/>
        </w:trPr>
        <w:tc>
          <w:tcPr>
            <w:tcW w:w="2235"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B7A01" w:rsidRDefault="008B7A01" w:rsidP="00F31D5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B7A01" w:rsidRDefault="008B7A01" w:rsidP="00F31D5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B7A01" w:rsidRDefault="008B7A01" w:rsidP="00F31D57">
            <w:pPr>
              <w:keepNext/>
              <w:spacing w:before="60"/>
              <w:ind w:left="0"/>
              <w:jc w:val="center"/>
              <w:rPr>
                <w:rFonts w:cs="Arial"/>
                <w:sz w:val="20"/>
                <w:szCs w:val="20"/>
              </w:rPr>
            </w:pPr>
          </w:p>
        </w:tc>
      </w:tr>
      <w:tr w:rsidR="008B7A01" w:rsidTr="008B7A01">
        <w:trPr>
          <w:cantSplit/>
        </w:trPr>
        <w:tc>
          <w:tcPr>
            <w:tcW w:w="223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B7A01" w:rsidRDefault="008B7A01" w:rsidP="00F31D5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8B7A01" w:rsidRDefault="008B7A01" w:rsidP="00F31D5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B7A01" w:rsidRDefault="008B7A01" w:rsidP="00F31D5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rFonts w:cs="Arial"/>
                <w:sz w:val="20"/>
                <w:szCs w:val="20"/>
              </w:rPr>
            </w:pPr>
            <w:r>
              <w:rPr>
                <w:rFonts w:cs="Arial"/>
                <w:sz w:val="20"/>
                <w:szCs w:val="20"/>
              </w:rPr>
              <w:t>1</w:t>
            </w:r>
          </w:p>
        </w:tc>
      </w:tr>
    </w:tbl>
    <w:p w:rsidR="008B7A01" w:rsidRDefault="008B7A01" w:rsidP="00F31D5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B7A01" w:rsidTr="008B7A01">
        <w:tc>
          <w:tcPr>
            <w:tcW w:w="351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23</w:t>
            </w:r>
          </w:p>
        </w:tc>
      </w:tr>
    </w:tbl>
    <w:p w:rsidR="008B7A01" w:rsidRDefault="008B7A01" w:rsidP="00F31D5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B7A01" w:rsidTr="008B7A01">
        <w:tc>
          <w:tcPr>
            <w:tcW w:w="351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1</w:t>
            </w:r>
          </w:p>
        </w:tc>
      </w:tr>
      <w:tr w:rsidR="008B7A01" w:rsidTr="008B7A01">
        <w:tc>
          <w:tcPr>
            <w:tcW w:w="351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1</w:t>
            </w:r>
          </w:p>
        </w:tc>
      </w:tr>
      <w:tr w:rsidR="008B7A01" w:rsidTr="008B7A01">
        <w:tc>
          <w:tcPr>
            <w:tcW w:w="351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37</w:t>
            </w:r>
          </w:p>
        </w:tc>
        <w:tc>
          <w:tcPr>
            <w:tcW w:w="3402"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sz w:val="20"/>
                <w:szCs w:val="20"/>
                <w:lang w:eastAsia="en-NZ"/>
              </w:rPr>
            </w:pPr>
            <w:r>
              <w:rPr>
                <w:sz w:val="20"/>
                <w:szCs w:val="20"/>
                <w:lang w:eastAsia="en-NZ"/>
              </w:rPr>
              <w:t>3</w:t>
            </w:r>
          </w:p>
        </w:tc>
      </w:tr>
      <w:tr w:rsidR="008B7A01" w:rsidTr="008B7A01">
        <w:tc>
          <w:tcPr>
            <w:tcW w:w="351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8B7A01" w:rsidRDefault="008B7A01" w:rsidP="00F31D5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B7A01" w:rsidRDefault="008B7A01" w:rsidP="00F31D5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0"/>
                <w:szCs w:val="20"/>
                <w:lang w:eastAsia="en-NZ"/>
              </w:rPr>
            </w:pPr>
            <w:r>
              <w:rPr>
                <w:sz w:val="20"/>
                <w:szCs w:val="20"/>
                <w:lang w:eastAsia="en-NZ"/>
              </w:rPr>
              <w:t>1</w:t>
            </w:r>
          </w:p>
        </w:tc>
      </w:tr>
    </w:tbl>
    <w:p w:rsidR="008B7A01" w:rsidRDefault="008B7A01" w:rsidP="00F31D57">
      <w:pPr>
        <w:pStyle w:val="Heading2"/>
        <w:pageBreakBefore/>
        <w:rPr>
          <w:b/>
          <w:bCs/>
          <w:szCs w:val="32"/>
          <w:lang w:eastAsia="en-US"/>
        </w:rPr>
      </w:pPr>
      <w:r>
        <w:rPr>
          <w:b/>
          <w:bCs/>
        </w:rPr>
        <w:lastRenderedPageBreak/>
        <w:t>Declaration</w:t>
      </w:r>
    </w:p>
    <w:p w:rsidR="008B7A01" w:rsidRDefault="008B7A01" w:rsidP="00F31D57">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8B7A01" w:rsidRDefault="008B7A01" w:rsidP="00F31D5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B7A01" w:rsidTr="008B7A01">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r w:rsidR="008B7A01" w:rsidTr="008B7A01">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r w:rsidR="008B7A01" w:rsidTr="008B7A01">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r w:rsidR="008B7A01" w:rsidTr="008B7A01">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r w:rsidR="008B7A01" w:rsidTr="008B7A01">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r w:rsidR="008B7A01" w:rsidTr="008B7A01">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r w:rsidR="008B7A01" w:rsidTr="008B7A01">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r w:rsidR="008B7A01" w:rsidTr="008B7A01">
        <w:trPr>
          <w:trHeight w:val="60"/>
        </w:trPr>
        <w:tc>
          <w:tcPr>
            <w:tcW w:w="67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rPr>
            </w:pPr>
            <w:r>
              <w:rPr>
                <w:szCs w:val="20"/>
              </w:rPr>
              <w:t>Yes</w:t>
            </w:r>
          </w:p>
        </w:tc>
      </w:tr>
    </w:tbl>
    <w:p w:rsidR="008B7A01" w:rsidRDefault="008B7A01" w:rsidP="00F31D57">
      <w:pPr>
        <w:spacing w:before="240" w:after="0"/>
        <w:ind w:left="0"/>
        <w:rPr>
          <w:rFonts w:cstheme="minorBidi"/>
          <w:szCs w:val="20"/>
        </w:rPr>
      </w:pPr>
      <w:r>
        <w:rPr>
          <w:szCs w:val="20"/>
        </w:rPr>
        <w:t>Dated Friday, 20 December 2013</w:t>
      </w:r>
    </w:p>
    <w:p w:rsidR="008B7A01" w:rsidRDefault="008B7A01" w:rsidP="00F31D5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0"/>
              </w:rPr>
            </w:pPr>
            <w:r>
              <w:rPr>
                <w:b/>
                <w:szCs w:val="20"/>
              </w:rPr>
              <w:t>General Overview</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after="120"/>
              <w:ind w:left="0"/>
              <w:rPr>
                <w:sz w:val="24"/>
                <w:szCs w:val="20"/>
              </w:rPr>
            </w:pPr>
            <w:r>
              <w:rPr>
                <w:szCs w:val="20"/>
              </w:rPr>
              <w:t xml:space="preserve">Glengarry Rest Home and Hospital is part of the </w:t>
            </w:r>
            <w:proofErr w:type="spellStart"/>
            <w:r>
              <w:rPr>
                <w:szCs w:val="20"/>
              </w:rPr>
              <w:t>Bupa</w:t>
            </w:r>
            <w:proofErr w:type="spellEnd"/>
            <w:r>
              <w:rPr>
                <w:szCs w:val="20"/>
              </w:rPr>
              <w:t xml:space="preserve"> group.  The service provides hospital (geriatric and medical), rest home and dementia level care.  The service has a capacity of 41 residents.  On the day of the audit, there were eight hospital residents, 17 rest home residents and five residents in the dementia unit.  An experienced manager who is a registered nurse that has been in the role at Glengarry for over three years manages Glengarry.  A </w:t>
            </w:r>
            <w:proofErr w:type="spellStart"/>
            <w:r>
              <w:rPr>
                <w:szCs w:val="20"/>
              </w:rPr>
              <w:t>Bupa</w:t>
            </w:r>
            <w:proofErr w:type="spellEnd"/>
            <w:r>
              <w:rPr>
                <w:szCs w:val="20"/>
              </w:rPr>
              <w:t xml:space="preserve"> operations manager also supports her.  This audit has also assessed the suitability of dividing the current nine bed dementia unit into two separate units (a five bed dementia unit and a four bed psychogeriatric (PG) unit.</w:t>
            </w:r>
            <w:r>
              <w:rPr>
                <w:szCs w:val="20"/>
              </w:rPr>
              <w:br/>
              <w:t>The service three previous audits (certification and two verification audits) identified 14 shortfalls.  Eleven of these shortfalls have been addressed.  Improvements continue to be required around a code of compliance for the new hospital building, advance directives, and aspects of interventions provided.</w:t>
            </w:r>
            <w:r>
              <w:rPr>
                <w:szCs w:val="20"/>
              </w:rPr>
              <w:br/>
              <w:t xml:space="preserve">This audit identified further areas for improvement around aspects of medication management, wound documentation, regular reviews by the general practitioner, and securing the door between the dementia unit and the proposed new psychogeriatric unit.  </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0"/>
              </w:rPr>
            </w:pPr>
            <w:r>
              <w:rPr>
                <w:b/>
                <w:szCs w:val="20"/>
              </w:rPr>
              <w:t>Outcome 1.1: Consumer Rights</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after="120"/>
              <w:ind w:left="0"/>
              <w:rPr>
                <w:sz w:val="24"/>
                <w:szCs w:val="20"/>
              </w:rPr>
            </w:pPr>
            <w:r>
              <w:rPr>
                <w:szCs w:val="20"/>
              </w:rPr>
              <w:t>Glengarry Rest Home and Hospital provides care and support that focuses on the individual with residents and relatives praising the services provided.  Family state that they are informed of any incidents.  Complaints processes are implemented and complaints and concerns are actively managed and documented with a complaints register completed.</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0"/>
              </w:rPr>
            </w:pPr>
            <w:r>
              <w:rPr>
                <w:b/>
                <w:szCs w:val="20"/>
              </w:rPr>
              <w:t>Outcome 1.2: Organisational Management</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after="120"/>
              <w:ind w:left="0"/>
              <w:rPr>
                <w:sz w:val="24"/>
                <w:szCs w:val="20"/>
              </w:rPr>
            </w:pPr>
            <w:r>
              <w:rPr>
                <w:szCs w:val="20"/>
              </w:rPr>
              <w:t xml:space="preserve">The facility manager has extensive experience in aged care facilities as a registered nurse and provides clinical leadership and operational management.  A regional manager also provides support.  There is a registered nurse on each shift in the hospital/rest home area and </w:t>
            </w:r>
            <w:proofErr w:type="gramStart"/>
            <w:r>
              <w:rPr>
                <w:szCs w:val="20"/>
              </w:rPr>
              <w:t>staff complete</w:t>
            </w:r>
            <w:proofErr w:type="gramEnd"/>
            <w:r>
              <w:rPr>
                <w:szCs w:val="20"/>
              </w:rPr>
              <w:t xml:space="preserve"> the orientation programme and training as per the annual plan.  Staff in the dementia unit have completed or are training in dementia.  </w:t>
            </w:r>
            <w:r>
              <w:rPr>
                <w:szCs w:val="20"/>
              </w:rPr>
              <w:br/>
              <w:t xml:space="preserve">The service has a quality and risk management programme implemented.  Head office review policies and procedures with input from staff at various facilities the facility manager and quality data is collected, evaluated and used for quality improvement.  This includes incidents/accidents; hazards; internal audits; infections; complaints and concerns; and resident/family satisfaction surveys.  An internal audit schedule is implemented.  </w:t>
            </w:r>
            <w:r>
              <w:rPr>
                <w:szCs w:val="20"/>
              </w:rPr>
              <w:br/>
              <w:t>Improvements required at the previous audit around registered nurse cover and training for dementia have been addressed.</w:t>
            </w:r>
          </w:p>
        </w:tc>
      </w:tr>
    </w:tbl>
    <w:p w:rsidR="008B7A01" w:rsidRDefault="008B7A01" w:rsidP="00F31D57">
      <w:pPr>
        <w:spacing w:after="0"/>
        <w:ind w:left="0"/>
        <w:rPr>
          <w:rFonts w:cstheme="minorBidi"/>
          <w:sz w:val="20"/>
          <w:szCs w:val="20"/>
        </w:rPr>
      </w:pPr>
    </w:p>
    <w:p w:rsidR="008B7A01" w:rsidRDefault="008B7A01" w:rsidP="00F31D57">
      <w:pPr>
        <w:ind w:left="0"/>
        <w:rPr>
          <w:sz w:val="24"/>
          <w:szCs w:val="24"/>
        </w:rPr>
      </w:pPr>
      <w:r>
        <w:br w:type="page"/>
      </w:r>
    </w:p>
    <w:p w:rsidR="008B7A01" w:rsidRDefault="008B7A01" w:rsidP="00F31D57">
      <w:pPr>
        <w:spacing w:after="0"/>
        <w:ind w:left="0"/>
        <w:rPr>
          <w:sz w:val="20"/>
          <w:szCs w:val="20"/>
        </w:rPr>
      </w:pP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0"/>
              </w:rPr>
            </w:pPr>
            <w:r>
              <w:rPr>
                <w:b/>
                <w:szCs w:val="20"/>
              </w:rPr>
              <w:t>Outcome 1.3: Continuum of Service Delivery</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after="120"/>
              <w:ind w:left="0"/>
              <w:rPr>
                <w:sz w:val="24"/>
                <w:szCs w:val="20"/>
              </w:rPr>
            </w:pPr>
            <w:r>
              <w:rPr>
                <w:szCs w:val="20"/>
              </w:rPr>
              <w:t xml:space="preserve">The </w:t>
            </w:r>
            <w:proofErr w:type="gramStart"/>
            <w:r>
              <w:rPr>
                <w:szCs w:val="20"/>
              </w:rPr>
              <w:t>sample of residents' records reviewed provide</w:t>
            </w:r>
            <w:proofErr w:type="gramEnd"/>
            <w:r>
              <w:rPr>
                <w:szCs w:val="20"/>
              </w:rP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regular reviews by GP’s, two hourly turns, weight loss management and wound management.</w:t>
            </w:r>
            <w:r>
              <w:rPr>
                <w:szCs w:val="20"/>
              </w:rPr>
              <w:br/>
              <w:t xml:space="preserve">Medication policies reflect legislative requirements and guidelines.  All staff responsible for administration of medicines </w:t>
            </w:r>
            <w:proofErr w:type="gramStart"/>
            <w:r>
              <w:rPr>
                <w:szCs w:val="20"/>
              </w:rPr>
              <w:t>complete</w:t>
            </w:r>
            <w:proofErr w:type="gramEnd"/>
            <w:r>
              <w:rPr>
                <w:szCs w:val="20"/>
              </w:rPr>
              <w:t xml:space="preserve"> education and medicines competencies.  The medicines records reviewed include documentation of allergies and sensitivities and these are highlighted.  There are improvements required around signing sheet documentation, as required medication prescribing and competency assessments for residents who self-administer medicines.  </w:t>
            </w:r>
            <w:r>
              <w:rPr>
                <w:szCs w:val="20"/>
              </w:rPr>
              <w:br/>
              <w:t>The activities programme is facilitated by an activities officer and residents and families report satisfaction with the activities programme.  The programme includes significant community engagement including visits from national performers doing concerts in the area.  The activities coordinator develops an activities plan for the dementia unit and caregivers mostly implement this.</w:t>
            </w:r>
            <w:r>
              <w:rPr>
                <w:szCs w:val="20"/>
              </w:rPr>
              <w:br/>
              <w:t xml:space="preserve">All food is cooked on site by the cook.  All residents' nutritional needs are identified and documented.  Choices are available and are provided.  Meals are well presented and a dietitian has reviewed the menu plans.  </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0"/>
              </w:rPr>
            </w:pPr>
            <w:r>
              <w:rPr>
                <w:b/>
                <w:szCs w:val="20"/>
              </w:rPr>
              <w:t>Outcome 1.4: Safe and Appropriate Environment</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after="120"/>
              <w:ind w:left="0"/>
              <w:rPr>
                <w:sz w:val="24"/>
                <w:szCs w:val="20"/>
              </w:rPr>
            </w:pPr>
            <w:r>
              <w:rPr>
                <w:szCs w:val="20"/>
              </w:rPr>
              <w:t xml:space="preserve">The building holds a current warrant of fitness.  All wings and operational areas in the service are fully functional and the dementia unit is secure from the rest of the facility with a locked door and secure fencing.  The external landscaping is completed in all areas including in the dementia unit.  The maintenance programme ensures all </w:t>
            </w:r>
            <w:proofErr w:type="gramStart"/>
            <w:r>
              <w:rPr>
                <w:szCs w:val="20"/>
              </w:rPr>
              <w:t>buildings,</w:t>
            </w:r>
            <w:proofErr w:type="gramEnd"/>
            <w:r>
              <w:rPr>
                <w:szCs w:val="20"/>
              </w:rPr>
              <w:t xml:space="preserve"> plant and equipment are maintained to an appropriate standard or specification where a standard exists.  Residents are able to bring in their own possessions.</w:t>
            </w:r>
            <w:r>
              <w:rPr>
                <w:szCs w:val="20"/>
              </w:rPr>
              <w:br/>
              <w:t>The dementia unit is a secure unit with safe and secure outside area that is easy to access.  The current nine bed dementia unit is to be divided into a four bed psychogeriatric unit and a five bed dementia unit.  The two units are already divided by double doors, which the facility manager states will be locked with a key pad.  Each unit has a small lounge and dining area and each has access to a separate garden area.  Access to the new psychogeriatric (PG) unit will be via the dementia unit.  The two units will share one shower in the dementia unit with residents from the psychogeriatric unit being accompanied by a staff member from that unit when showering and a further staff member remaining in the psychogeriatric unit.</w:t>
            </w:r>
            <w:r>
              <w:rPr>
                <w:szCs w:val="20"/>
              </w:rPr>
              <w:br/>
              <w:t xml:space="preserve">Previous improvements required to separation of the dementia unit from the rest home/hospital, paths in the hospital area, dementia courtyard landscaping, recording of hot water temperatures, fire training, fire evacuation plan and the call bell system have been addressed.  </w:t>
            </w:r>
            <w:r>
              <w:rPr>
                <w:szCs w:val="20"/>
              </w:rPr>
              <w:br/>
              <w:t>The previous requirement around the code of compliance for the hospital/rest home wing remains.</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0"/>
              </w:rPr>
            </w:pPr>
            <w:r>
              <w:rPr>
                <w:b/>
                <w:szCs w:val="20"/>
              </w:rPr>
              <w:t>Outcome 2: Restraint Minimisation and Safe Practice</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after="120"/>
              <w:ind w:left="0"/>
              <w:rPr>
                <w:sz w:val="24"/>
                <w:szCs w:val="20"/>
              </w:rPr>
            </w:pPr>
            <w:r>
              <w:rPr>
                <w:szCs w:val="20"/>
              </w:rPr>
              <w:t xml:space="preserve">There are no restraints used and two enablers in use.  There are consent forms and assessments completed for the residents using enablers.  </w:t>
            </w:r>
            <w:r>
              <w:rPr>
                <w:szCs w:val="20"/>
              </w:rPr>
              <w:br/>
              <w:t xml:space="preserve">All staff </w:t>
            </w:r>
            <w:proofErr w:type="gramStart"/>
            <w:r>
              <w:rPr>
                <w:szCs w:val="20"/>
              </w:rPr>
              <w:t>have</w:t>
            </w:r>
            <w:proofErr w:type="gramEnd"/>
            <w:r>
              <w:rPr>
                <w:szCs w:val="20"/>
              </w:rPr>
              <w:t xml:space="preserve"> had training around management of challenging behaviours, restraint and enablers and are able to describe strategies to manage any challenging behaviour.</w:t>
            </w:r>
          </w:p>
        </w:tc>
      </w:tr>
    </w:tbl>
    <w:p w:rsidR="008B7A01" w:rsidRDefault="008B7A01" w:rsidP="00F31D5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rPr>
                <w:b/>
                <w:sz w:val="24"/>
                <w:szCs w:val="20"/>
              </w:rPr>
            </w:pPr>
            <w:r>
              <w:rPr>
                <w:b/>
                <w:szCs w:val="20"/>
              </w:rPr>
              <w:t>Outcome 3: Infection Prevention and Control</w:t>
            </w:r>
          </w:p>
        </w:tc>
      </w:tr>
      <w:tr w:rsidR="008B7A01" w:rsidTr="008B7A01">
        <w:tc>
          <w:tcPr>
            <w:tcW w:w="15559"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after="120"/>
              <w:ind w:left="0"/>
              <w:rPr>
                <w:sz w:val="24"/>
                <w:szCs w:val="20"/>
              </w:rPr>
            </w:pPr>
            <w:r>
              <w:rPr>
                <w:szCs w:val="20"/>
              </w:rPr>
              <w:t xml:space="preserve">Infection control policies and procedures are documented.  The infection control co-ordinator (registered nurse/facility manager) is responsible for </w:t>
            </w:r>
            <w:r>
              <w:rPr>
                <w:szCs w:val="20"/>
              </w:rPr>
              <w:lastRenderedPageBreak/>
              <w:t>implementing the infection control programme.  Infection surveillance is conducted to identify trends and results of analysis of data used to improve service delivery.</w:t>
            </w:r>
          </w:p>
        </w:tc>
      </w:tr>
    </w:tbl>
    <w:p w:rsidR="008B7A01" w:rsidRDefault="008B7A01" w:rsidP="00F31D5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B7A01" w:rsidTr="008B7A01">
        <w:tc>
          <w:tcPr>
            <w:tcW w:w="1387" w:type="dxa"/>
            <w:tcBorders>
              <w:top w:val="nil"/>
              <w:left w:val="nil"/>
              <w:bottom w:val="single" w:sz="4" w:space="0" w:color="auto"/>
              <w:right w:val="single" w:sz="4" w:space="0" w:color="auto"/>
            </w:tcBorders>
          </w:tcPr>
          <w:p w:rsidR="008B7A01" w:rsidRDefault="008B7A01" w:rsidP="00F31D5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0"/>
              </w:rPr>
            </w:pPr>
            <w:r>
              <w:rPr>
                <w:b/>
                <w:sz w:val="20"/>
                <w:szCs w:val="20"/>
              </w:rPr>
              <w:t>PA Critical</w:t>
            </w:r>
          </w:p>
        </w:tc>
      </w:tr>
      <w:tr w:rsidR="008B7A01" w:rsidTr="008B7A01">
        <w:tc>
          <w:tcPr>
            <w:tcW w:w="1387"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0"/>
                <w:lang w:eastAsia="en-NZ"/>
              </w:rPr>
            </w:pPr>
            <w:r>
              <w:rPr>
                <w:szCs w:val="20"/>
                <w:lang w:eastAsia="en-NZ"/>
              </w:rPr>
              <w:t>0</w:t>
            </w:r>
          </w:p>
        </w:tc>
      </w:tr>
      <w:tr w:rsidR="008B7A01" w:rsidTr="008B7A01">
        <w:tc>
          <w:tcPr>
            <w:tcW w:w="1387"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r>
    </w:tbl>
    <w:p w:rsidR="008B7A01" w:rsidRDefault="008B7A01" w:rsidP="00F31D5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B7A01" w:rsidTr="008B7A01">
        <w:tc>
          <w:tcPr>
            <w:tcW w:w="1387" w:type="dxa"/>
            <w:tcBorders>
              <w:top w:val="nil"/>
              <w:left w:val="nil"/>
              <w:bottom w:val="single" w:sz="4" w:space="0" w:color="auto"/>
              <w:right w:val="single" w:sz="4" w:space="0" w:color="auto"/>
            </w:tcBorders>
          </w:tcPr>
          <w:p w:rsidR="008B7A01" w:rsidRDefault="008B7A01" w:rsidP="00F31D5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before="60"/>
              <w:ind w:left="0"/>
              <w:jc w:val="center"/>
              <w:rPr>
                <w:b/>
                <w:sz w:val="20"/>
                <w:szCs w:val="24"/>
              </w:rPr>
            </w:pPr>
            <w:r>
              <w:rPr>
                <w:b/>
                <w:sz w:val="20"/>
              </w:rPr>
              <w:t>Not Audited</w:t>
            </w:r>
          </w:p>
        </w:tc>
      </w:tr>
      <w:tr w:rsidR="008B7A01" w:rsidTr="008B7A01">
        <w:tc>
          <w:tcPr>
            <w:tcW w:w="1387"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31</w:t>
            </w:r>
          </w:p>
        </w:tc>
      </w:tr>
      <w:tr w:rsidR="008B7A01" w:rsidTr="008B7A01">
        <w:tc>
          <w:tcPr>
            <w:tcW w:w="1387"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before="60"/>
              <w:ind w:left="0"/>
              <w:jc w:val="center"/>
              <w:rPr>
                <w:sz w:val="24"/>
                <w:szCs w:val="24"/>
                <w:lang w:eastAsia="en-NZ"/>
              </w:rPr>
            </w:pPr>
            <w:r>
              <w:rPr>
                <w:lang w:eastAsia="en-NZ"/>
              </w:rPr>
              <w:t>55</w:t>
            </w:r>
          </w:p>
        </w:tc>
      </w:tr>
    </w:tbl>
    <w:p w:rsidR="008B7A01" w:rsidRDefault="008B7A01" w:rsidP="00F31D57">
      <w:pPr>
        <w:ind w:left="0"/>
        <w:rPr>
          <w:rFonts w:cstheme="minorBidi"/>
          <w:sz w:val="24"/>
        </w:rPr>
      </w:pPr>
    </w:p>
    <w:p w:rsidR="008B7A01" w:rsidRDefault="008B7A01" w:rsidP="00F31D57">
      <w:pPr>
        <w:pStyle w:val="Heading2"/>
        <w:rPr>
          <w:b/>
          <w:bCs/>
        </w:rPr>
      </w:pPr>
      <w:r>
        <w:rPr>
          <w:b/>
          <w:bCs/>
        </w:rPr>
        <w:t>Corrective Action Requests (CAR) Report</w:t>
      </w:r>
    </w:p>
    <w:tbl>
      <w:tblPr>
        <w:tblStyle w:val="TableGrid"/>
        <w:tblW w:w="0" w:type="auto"/>
        <w:tblLayout w:type="fixed"/>
        <w:tblCellMar>
          <w:top w:w="57" w:type="dxa"/>
          <w:bottom w:w="57" w:type="dxa"/>
        </w:tblCellMar>
        <w:tblLook w:val="04A0" w:firstRow="1" w:lastRow="0" w:firstColumn="1" w:lastColumn="0" w:noHBand="0" w:noVBand="1"/>
      </w:tblPr>
      <w:tblGrid>
        <w:gridCol w:w="1951"/>
        <w:gridCol w:w="1843"/>
        <w:gridCol w:w="2835"/>
        <w:gridCol w:w="1417"/>
        <w:gridCol w:w="3340"/>
        <w:gridCol w:w="2784"/>
        <w:gridCol w:w="1444"/>
      </w:tblGrid>
      <w:tr w:rsidR="008B7A01" w:rsidTr="00F31D57">
        <w:trPr>
          <w:tblHeader/>
        </w:trPr>
        <w:tc>
          <w:tcPr>
            <w:tcW w:w="1951"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Code</w:t>
            </w:r>
          </w:p>
        </w:tc>
        <w:tc>
          <w:tcPr>
            <w:tcW w:w="1843"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Name</w:t>
            </w:r>
          </w:p>
        </w:tc>
        <w:tc>
          <w:tcPr>
            <w:tcW w:w="2835"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Attainment</w:t>
            </w:r>
          </w:p>
        </w:tc>
        <w:tc>
          <w:tcPr>
            <w:tcW w:w="334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Timeframe (Days)</w:t>
            </w:r>
          </w:p>
        </w:tc>
      </w:tr>
      <w:tr w:rsidR="008B7A01" w:rsidTr="00F31D57">
        <w:tc>
          <w:tcPr>
            <w:tcW w:w="195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HDS(C)S.2008</w:t>
            </w:r>
          </w:p>
        </w:tc>
        <w:tc>
          <w:tcPr>
            <w:tcW w:w="1843"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 xml:space="preserve">Standard 1.3.6: Service Delivery/Interventions </w:t>
            </w:r>
          </w:p>
        </w:tc>
        <w:tc>
          <w:tcPr>
            <w:tcW w:w="283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r>
      <w:tr w:rsidR="008B7A01" w:rsidTr="00F31D57">
        <w:tc>
          <w:tcPr>
            <w:tcW w:w="195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HDS(C)S.2008</w:t>
            </w:r>
          </w:p>
        </w:tc>
        <w:tc>
          <w:tcPr>
            <w:tcW w:w="1843"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Criterion 1.3.6.1</w:t>
            </w:r>
          </w:p>
        </w:tc>
        <w:tc>
          <w:tcPr>
            <w:tcW w:w="283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resident file sampled was for a resident requiring two hourly turns.  The turning chart indicates turns have not occurred two hourly.  The sample was increased by another two turning charts and these also show two hourly turns have not always been documented as occurring.  (ii) One resident file sampled is for a resident who has lost significant amounts of weight.  This resident was reviewed by a dietitian in January 2013 and the dietitian interviewed she should be </w:t>
            </w:r>
            <w:r>
              <w:rPr>
                <w:sz w:val="20"/>
                <w:szCs w:val="20"/>
                <w:lang w:eastAsia="en-NZ"/>
              </w:rPr>
              <w:lastRenderedPageBreak/>
              <w:t>seen again in two months.  This has not occurred despite the resident having lost a further nine kilograms since July 2013.  The GP has also not documented any comment about weight since January 2013.  (iii) This resident is prescribed Ensure BD but a review of the medication chart shows this is not being regularly documented as having been administered.  The sampled was extended to include a further five residents prescribed ensure and all five medication charts indicate ensure is not being given to residents as prescribed.  (iv) The same resident does not have two hourly turns, the need for a puree diet or the management of diabetes included in the care plan.  (v) One resident with four wounds has all four wounds on one assessment, plan and review so it is difficult to differentiate which documentation applies to which wound.  (vi) Two of the nine current wounds including one pressure area have not been reviewed within stated timeframes.</w:t>
            </w:r>
          </w:p>
        </w:tc>
        <w:tc>
          <w:tcPr>
            <w:tcW w:w="27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proofErr w:type="spellStart"/>
            <w:proofErr w:type="gramStart"/>
            <w:r>
              <w:rPr>
                <w:sz w:val="20"/>
                <w:szCs w:val="20"/>
                <w:lang w:eastAsia="en-NZ"/>
              </w:rPr>
              <w:lastRenderedPageBreak/>
              <w:t>i</w:t>
            </w:r>
            <w:proofErr w:type="spellEnd"/>
            <w:r>
              <w:rPr>
                <w:sz w:val="20"/>
                <w:szCs w:val="20"/>
                <w:lang w:eastAsia="en-NZ"/>
              </w:rPr>
              <w:t>)Ensure</w:t>
            </w:r>
            <w:proofErr w:type="gramEnd"/>
            <w:r>
              <w:rPr>
                <w:sz w:val="20"/>
                <w:szCs w:val="20"/>
                <w:lang w:eastAsia="en-NZ"/>
              </w:rPr>
              <w:t xml:space="preserve"> residents requiring two hourly turns are turned two hourly and that this is documented.  (ii) Ensure residents with significant weight loss have on-going review by the dietitian and GP regarding this.  (iii) Ensure residents prescribed nutritional supplements receive these as prescribed.  (iv) Ensure that care plans are accurate and include interventions for all identified </w:t>
            </w:r>
            <w:r>
              <w:rPr>
                <w:sz w:val="20"/>
                <w:szCs w:val="20"/>
                <w:lang w:eastAsia="en-NZ"/>
              </w:rPr>
              <w:lastRenderedPageBreak/>
              <w:t>needs.  (v) Ensure all wounds have an individual assessment, management plan and review documentation.  (vi) Ensure all wounds are reviewed within stated timeframes.</w:t>
            </w:r>
          </w:p>
        </w:tc>
        <w:tc>
          <w:tcPr>
            <w:tcW w:w="144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lastRenderedPageBreak/>
              <w:t>60</w:t>
            </w:r>
          </w:p>
        </w:tc>
      </w:tr>
      <w:tr w:rsidR="008B7A01" w:rsidTr="00F31D57">
        <w:tc>
          <w:tcPr>
            <w:tcW w:w="195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lastRenderedPageBreak/>
              <w:t>HDS(C)S.2008</w:t>
            </w:r>
          </w:p>
        </w:tc>
        <w:tc>
          <w:tcPr>
            <w:tcW w:w="1843"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 xml:space="preserve">Standard 1.3.12: Medicine Management </w:t>
            </w:r>
          </w:p>
        </w:tc>
        <w:tc>
          <w:tcPr>
            <w:tcW w:w="283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r>
      <w:tr w:rsidR="008B7A01" w:rsidTr="00F31D57">
        <w:tc>
          <w:tcPr>
            <w:tcW w:w="195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HDS(C)S.2008</w:t>
            </w:r>
          </w:p>
        </w:tc>
        <w:tc>
          <w:tcPr>
            <w:tcW w:w="1843"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Criterion 1.3.12.1</w:t>
            </w:r>
          </w:p>
        </w:tc>
        <w:tc>
          <w:tcPr>
            <w:tcW w:w="283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w:t>
            </w:r>
            <w:r>
              <w:rPr>
                <w:sz w:val="20"/>
                <w:szCs w:val="20"/>
                <w:lang w:eastAsia="en-NZ"/>
              </w:rPr>
              <w:lastRenderedPageBreak/>
              <w:t>and medicine reconciliation in order to comply with legislation, protocols, and guidelines.</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lastRenderedPageBreak/>
              <w:t>PA Moderate</w:t>
            </w:r>
          </w:p>
        </w:tc>
        <w:tc>
          <w:tcPr>
            <w:tcW w:w="334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w:t>
            </w:r>
            <w:proofErr w:type="gramEnd"/>
            <w:r>
              <w:rPr>
                <w:sz w:val="20"/>
                <w:szCs w:val="20"/>
                <w:lang w:eastAsia="en-NZ"/>
              </w:rPr>
              <w:t xml:space="preserve">Three of eight medication charts sampled have PRN medications documented that do not include indications for use.  (ii) Three of eight medication charts sampled have instances where regular </w:t>
            </w:r>
            <w:r>
              <w:rPr>
                <w:sz w:val="20"/>
                <w:szCs w:val="20"/>
                <w:lang w:eastAsia="en-NZ"/>
              </w:rPr>
              <w:lastRenderedPageBreak/>
              <w:t>medications have not been signed as administered.</w:t>
            </w:r>
          </w:p>
        </w:tc>
        <w:tc>
          <w:tcPr>
            <w:tcW w:w="27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proofErr w:type="spellStart"/>
            <w:proofErr w:type="gramStart"/>
            <w:r>
              <w:rPr>
                <w:sz w:val="20"/>
                <w:szCs w:val="20"/>
                <w:lang w:eastAsia="en-NZ"/>
              </w:rPr>
              <w:lastRenderedPageBreak/>
              <w:t>i</w:t>
            </w:r>
            <w:proofErr w:type="spellEnd"/>
            <w:r>
              <w:rPr>
                <w:sz w:val="20"/>
                <w:szCs w:val="20"/>
                <w:lang w:eastAsia="en-NZ"/>
              </w:rPr>
              <w:t>)Ensure</w:t>
            </w:r>
            <w:proofErr w:type="gramEnd"/>
            <w:r>
              <w:rPr>
                <w:sz w:val="20"/>
                <w:szCs w:val="20"/>
                <w:lang w:eastAsia="en-NZ"/>
              </w:rPr>
              <w:t xml:space="preserve"> all PRN medication prescriptions include indications for use.  (ii) Ensure medications are administered as prescribed.</w:t>
            </w:r>
          </w:p>
        </w:tc>
        <w:tc>
          <w:tcPr>
            <w:tcW w:w="144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90</w:t>
            </w:r>
          </w:p>
        </w:tc>
      </w:tr>
      <w:tr w:rsidR="008B7A01" w:rsidTr="00F31D57">
        <w:tc>
          <w:tcPr>
            <w:tcW w:w="195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lastRenderedPageBreak/>
              <w:t>HDS(C)S.2008</w:t>
            </w:r>
          </w:p>
        </w:tc>
        <w:tc>
          <w:tcPr>
            <w:tcW w:w="1843"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 xml:space="preserve">Standard 1.4.2: Facility Specifications </w:t>
            </w:r>
          </w:p>
        </w:tc>
        <w:tc>
          <w:tcPr>
            <w:tcW w:w="283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PA Low</w:t>
            </w:r>
          </w:p>
        </w:tc>
        <w:tc>
          <w:tcPr>
            <w:tcW w:w="3340"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r>
      <w:tr w:rsidR="008B7A01" w:rsidTr="00F31D57">
        <w:tc>
          <w:tcPr>
            <w:tcW w:w="1951"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HDS(C)S.2008</w:t>
            </w:r>
          </w:p>
        </w:tc>
        <w:tc>
          <w:tcPr>
            <w:tcW w:w="1843"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Criterion 1.4.2.1</w:t>
            </w:r>
          </w:p>
        </w:tc>
        <w:tc>
          <w:tcPr>
            <w:tcW w:w="2835"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All buildings, plant, and equipment comply with legislation.</w:t>
            </w:r>
          </w:p>
        </w:tc>
        <w:tc>
          <w:tcPr>
            <w:tcW w:w="1417"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PA Low</w:t>
            </w:r>
          </w:p>
        </w:tc>
        <w:tc>
          <w:tcPr>
            <w:tcW w:w="3340"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)The key pad is not yet on the doors separating the dementia and psychogeriatric units. ii) A Code of Compliance for the hospital/rest home wing has not yet been issued.</w:t>
            </w:r>
          </w:p>
        </w:tc>
        <w:tc>
          <w:tcPr>
            <w:tcW w:w="278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that the dementia unit and PG unit can be separate by a locked door. ii) Ensure that the hospital/rest home has a Code of Compliance. </w:t>
            </w:r>
          </w:p>
        </w:tc>
        <w:tc>
          <w:tcPr>
            <w:tcW w:w="1444" w:type="dxa"/>
            <w:tcBorders>
              <w:top w:val="single" w:sz="4" w:space="0" w:color="auto"/>
              <w:left w:val="single" w:sz="4" w:space="0" w:color="auto"/>
              <w:bottom w:val="single" w:sz="4" w:space="0" w:color="auto"/>
              <w:right w:val="single" w:sz="4" w:space="0" w:color="auto"/>
            </w:tcBorders>
            <w:hideMark/>
          </w:tcPr>
          <w:p w:rsidR="008B7A01" w:rsidRDefault="008B7A01" w:rsidP="00F31D57">
            <w:pPr>
              <w:spacing w:after="0"/>
              <w:ind w:left="0"/>
              <w:rPr>
                <w:sz w:val="20"/>
                <w:szCs w:val="20"/>
                <w:lang w:eastAsia="en-NZ"/>
              </w:rPr>
            </w:pPr>
            <w:r>
              <w:rPr>
                <w:sz w:val="20"/>
                <w:szCs w:val="20"/>
                <w:lang w:eastAsia="en-NZ"/>
              </w:rPr>
              <w:t>Prior to occupancy</w:t>
            </w:r>
          </w:p>
        </w:tc>
      </w:tr>
    </w:tbl>
    <w:p w:rsidR="008B7A01" w:rsidRDefault="008B7A01" w:rsidP="00F31D57">
      <w:pPr>
        <w:ind w:left="0"/>
        <w:rPr>
          <w:rFonts w:cstheme="minorBidi"/>
          <w:lang w:eastAsia="en-NZ"/>
        </w:rPr>
      </w:pPr>
    </w:p>
    <w:p w:rsidR="008B7A01" w:rsidRDefault="008B7A01" w:rsidP="00F31D5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B7A01" w:rsidTr="008B7A0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B7A01" w:rsidRDefault="008B7A01" w:rsidP="00F31D57">
            <w:pPr>
              <w:keepNext/>
              <w:spacing w:after="0"/>
              <w:ind w:left="0"/>
              <w:rPr>
                <w:b/>
                <w:sz w:val="20"/>
                <w:szCs w:val="20"/>
                <w:lang w:eastAsia="en-NZ"/>
              </w:rPr>
            </w:pPr>
            <w:r>
              <w:rPr>
                <w:b/>
                <w:sz w:val="20"/>
                <w:szCs w:val="20"/>
                <w:lang w:eastAsia="en-NZ"/>
              </w:rPr>
              <w:t>Finding</w:t>
            </w:r>
          </w:p>
        </w:tc>
      </w:tr>
      <w:tr w:rsidR="008B7A01" w:rsidTr="008B7A01">
        <w:trPr>
          <w:cantSplit/>
        </w:trPr>
        <w:tc>
          <w:tcPr>
            <w:tcW w:w="1984"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B7A01" w:rsidRDefault="008B7A01" w:rsidP="00F31D57">
            <w:pPr>
              <w:spacing w:after="0"/>
              <w:ind w:left="0"/>
              <w:rPr>
                <w:sz w:val="20"/>
                <w:szCs w:val="20"/>
                <w:lang w:eastAsia="en-NZ"/>
              </w:rPr>
            </w:pPr>
          </w:p>
        </w:tc>
      </w:tr>
    </w:tbl>
    <w:p w:rsidR="008B7A01" w:rsidRDefault="008B7A01" w:rsidP="00F31D57">
      <w:pPr>
        <w:ind w:left="0"/>
        <w:rPr>
          <w:rFonts w:cstheme="minorBidi"/>
          <w:lang w:eastAsia="en-NZ"/>
        </w:rPr>
      </w:pPr>
    </w:p>
    <w:p w:rsidR="008B7A01" w:rsidRDefault="008B7A01" w:rsidP="00F31D57">
      <w:pPr>
        <w:ind w:left="0"/>
        <w:rPr>
          <w:lang w:eastAsia="en-NZ"/>
        </w:rPr>
      </w:pPr>
    </w:p>
    <w:p w:rsidR="00F31D57" w:rsidRDefault="00F31D57">
      <w:pPr>
        <w:spacing w:after="0"/>
        <w:ind w:left="0"/>
        <w:rPr>
          <w:lang w:eastAsia="en-NZ"/>
        </w:rPr>
      </w:pPr>
      <w:r>
        <w:rPr>
          <w:lang w:eastAsia="en-NZ"/>
        </w:rPr>
        <w:br w:type="page"/>
      </w:r>
    </w:p>
    <w:p w:rsidR="008B7A01" w:rsidRDefault="008B7A01" w:rsidP="00F31D57">
      <w:pPr>
        <w:pStyle w:val="Heading1"/>
      </w:pPr>
      <w:bookmarkStart w:id="11" w:name="_GoBack"/>
      <w:bookmarkEnd w:id="11"/>
      <w:r>
        <w:lastRenderedPageBreak/>
        <w:t>NZS 8134.1:2008: Health and Disability Services (Core) Standards</w:t>
      </w:r>
    </w:p>
    <w:p w:rsidR="008B7A01" w:rsidRDefault="008B7A01" w:rsidP="00F31D57">
      <w:pPr>
        <w:pStyle w:val="Heading2"/>
        <w:rPr>
          <w:b/>
          <w:bCs/>
        </w:rPr>
      </w:pPr>
      <w:r>
        <w:rPr>
          <w:b/>
          <w:bCs/>
        </w:rPr>
        <w:t>Outcome 1.1: Consumer Rights</w:t>
      </w:r>
    </w:p>
    <w:p w:rsidR="008B7A01" w:rsidRDefault="008B7A01" w:rsidP="00F31D5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B7A01" w:rsidRDefault="008B7A01" w:rsidP="00F31D5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B7A01" w:rsidRDefault="008B7A01" w:rsidP="00F31D5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There is a policy around open disclosure.  There is an interpreter policy that includes references to resources.  </w:t>
            </w:r>
            <w:r>
              <w:rPr>
                <w:rFonts w:cs="Arial"/>
                <w:sz w:val="20"/>
                <w:szCs w:val="20"/>
              </w:rPr>
              <w:br/>
              <w:t xml:space="preserve">Contact with family members following an incident is recorded on the accident/incident form (documented in all of the 15 incident forms reviewed) and in resident files reviewed.  In addition, contact with the family is recorded in the progress notes.  </w:t>
            </w:r>
            <w:r>
              <w:rPr>
                <w:rFonts w:cs="Arial"/>
                <w:sz w:val="20"/>
                <w:szCs w:val="20"/>
              </w:rPr>
              <w:br/>
              <w:t>Three caregivers interviewed (two hospital / rest home and one dementia unit), the registered nurse and the facility manager (registered nurse) interviewed confirm that family are informed of any resident accidents or incidents.</w:t>
            </w:r>
            <w:r>
              <w:rPr>
                <w:rFonts w:cs="Arial"/>
                <w:sz w:val="20"/>
                <w:szCs w:val="20"/>
              </w:rPr>
              <w:br/>
              <w:t xml:space="preserve">There are no residents currently requiring interpreting services although some residents in the dementia unit revert to </w:t>
            </w:r>
            <w:proofErr w:type="spellStart"/>
            <w:r>
              <w:rPr>
                <w:rFonts w:cs="Arial"/>
                <w:sz w:val="20"/>
                <w:szCs w:val="20"/>
              </w:rPr>
              <w:t>te</w:t>
            </w:r>
            <w:proofErr w:type="spellEnd"/>
            <w:r>
              <w:rPr>
                <w:rFonts w:cs="Arial"/>
                <w:sz w:val="20"/>
                <w:szCs w:val="20"/>
              </w:rPr>
              <w:t xml:space="preserve"> reo particularly one resident who has lately reverted more and more to </w:t>
            </w:r>
            <w:proofErr w:type="spellStart"/>
            <w:r>
              <w:rPr>
                <w:rFonts w:cs="Arial"/>
                <w:sz w:val="20"/>
                <w:szCs w:val="20"/>
              </w:rPr>
              <w:t>te</w:t>
            </w:r>
            <w:proofErr w:type="spellEnd"/>
            <w:r>
              <w:rPr>
                <w:rFonts w:cs="Arial"/>
                <w:sz w:val="20"/>
                <w:szCs w:val="20"/>
              </w:rPr>
              <w:t xml:space="preserve"> reo.  There are </w:t>
            </w:r>
            <w:proofErr w:type="gramStart"/>
            <w:r>
              <w:rPr>
                <w:rFonts w:cs="Arial"/>
                <w:sz w:val="20"/>
                <w:szCs w:val="20"/>
              </w:rPr>
              <w:t>staff</w:t>
            </w:r>
            <w:proofErr w:type="gramEnd"/>
            <w:r>
              <w:rPr>
                <w:rFonts w:cs="Arial"/>
                <w:sz w:val="20"/>
                <w:szCs w:val="20"/>
              </w:rPr>
              <w:t xml:space="preserve"> who can converse with her in </w:t>
            </w:r>
            <w:proofErr w:type="spellStart"/>
            <w:r>
              <w:rPr>
                <w:rFonts w:cs="Arial"/>
                <w:sz w:val="20"/>
                <w:szCs w:val="20"/>
              </w:rPr>
              <w:t>te</w:t>
            </w:r>
            <w:proofErr w:type="spellEnd"/>
            <w:r>
              <w:rPr>
                <w:rFonts w:cs="Arial"/>
                <w:sz w:val="20"/>
                <w:szCs w:val="20"/>
              </w:rPr>
              <w:t xml:space="preserve"> reo and the key caregiver in the morning interviewed states that she has written down phrases and can converse with her as observed during the audit.</w:t>
            </w:r>
            <w:r>
              <w:rPr>
                <w:rFonts w:cs="Arial"/>
                <w:sz w:val="20"/>
                <w:szCs w:val="20"/>
              </w:rPr>
              <w:br/>
              <w:t>D16.4b Three of three family members including one hospital, one rest home and one dementia confirm that there is good communication with the service and all state that they are informed of any incidents.</w:t>
            </w:r>
            <w:r>
              <w:rPr>
                <w:rFonts w:cs="Arial"/>
                <w:sz w:val="20"/>
                <w:szCs w:val="20"/>
              </w:rPr>
              <w:br/>
              <w:t xml:space="preserve">Four of four residents interviewed including three rest home and one hospital confirm that they are communicated with well.  </w:t>
            </w:r>
            <w:r>
              <w:rPr>
                <w:rFonts w:cs="Arial"/>
                <w:sz w:val="20"/>
                <w:szCs w:val="20"/>
              </w:rPr>
              <w:br/>
              <w:t xml:space="preserve">D12.1 Non-Subsidised residents are advised in writing of their eligibility and the process to become a subsidised resident should they wish to do so.  </w:t>
            </w:r>
            <w:r>
              <w:rPr>
                <w:rFonts w:cs="Arial"/>
                <w:sz w:val="20"/>
                <w:szCs w:val="20"/>
              </w:rPr>
              <w:br/>
              <w:t>D16.1b.ii The residents and family are informed, prior to entry, of the scope of services and any items they have to pay that are not covered by the agreement.</w:t>
            </w:r>
            <w:r>
              <w:rPr>
                <w:rFonts w:cs="Arial"/>
                <w:sz w:val="20"/>
                <w:szCs w:val="20"/>
              </w:rPr>
              <w:br/>
              <w:t>D11.3 The information pack is available in large print and advised that this can be read to residents.</w:t>
            </w:r>
            <w:r>
              <w:rPr>
                <w:rFonts w:cs="Arial"/>
                <w:sz w:val="20"/>
                <w:szCs w:val="20"/>
              </w:rPr>
              <w:br/>
              <w:t xml:space="preserve">Newsletters are sent out and distributed throughout the year.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B7A01" w:rsidRDefault="008B7A01" w:rsidP="00F31D57">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The previous audit identified that some residents did not have resuscitation treatment plans and that resident competency to complete an advance directive was unclear. The four resident files sampled (two rest home, one dementia unit and one hospital) all clearly date the resident’s competence (or not) to make an advance directive and all contain a resuscitation or not for resuscitation plan completed by the competent resident (in two files) or the GP with documented family consultation (in two files).  The previous shortfall has now been addressed.</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B7A01" w:rsidRDefault="008B7A01" w:rsidP="00F31D5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B7A01" w:rsidRDefault="008B7A01" w:rsidP="00F31D5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proofErr w:type="spellStart"/>
            <w:r>
              <w:rPr>
                <w:rFonts w:cs="Arial"/>
                <w:sz w:val="20"/>
                <w:szCs w:val="20"/>
              </w:rPr>
              <w:t>Bupa</w:t>
            </w:r>
            <w:proofErr w:type="spellEnd"/>
            <w:r>
              <w:rPr>
                <w:rFonts w:cs="Arial"/>
                <w:sz w:val="20"/>
                <w:szCs w:val="20"/>
              </w:rPr>
              <w:t xml:space="preserve">, including Glengarry Rest Home and Hospital has in place a complaints policy and procedure that aligns with Code 10 of the Code of Rights and is an integral part of the quality and risk management system.  A complaints register is maintained with all complaints documented for 2013 (2012 archived) and the register and folder shows investigation of all complaints, dates and actions taken for resolution.  A complaint from family was tracked for monitoring purposes and the review identifies that the complaint is resolved in a timely manner with communication to the family documented.  The support person for the family came to the feedback meeting facilitated by the facility manager and indicates that the family is happy with the result.  </w:t>
            </w:r>
            <w:r>
              <w:rPr>
                <w:rFonts w:cs="Arial"/>
                <w:sz w:val="20"/>
                <w:szCs w:val="20"/>
              </w:rPr>
              <w:br/>
              <w:t>D13.3h.  A complaints procedure is provided to residents within the information pack at entry.</w:t>
            </w:r>
            <w:r>
              <w:rPr>
                <w:rFonts w:cs="Arial"/>
                <w:sz w:val="20"/>
                <w:szCs w:val="20"/>
              </w:rPr>
              <w:br/>
              <w:t xml:space="preserve">E4.1biii.There is written information on the service philosophy and practices particular to the dementia unit included in the information pack including a) the need for a safe environment for self and others; b) how behaviours different from other residents are managed and c) specifically designed and flexible programmes, with emphasis on minimising restraint (no use of restraint in the dementia unit), behaviour management and implementation of the complaints policy.  </w:t>
            </w:r>
            <w:r>
              <w:rPr>
                <w:rFonts w:cs="Arial"/>
                <w:sz w:val="20"/>
                <w:szCs w:val="20"/>
              </w:rPr>
              <w:br/>
              <w:t xml:space="preserve">Three of three family members including one hospital, one rest home and one dementia unit family member and residents interviewed (three hospital and one rest home) confirm that they know how to make a complaint and all state that there is no reason for them to make a complaint but feel that any concerns would be resolved if they were raised.  All state that the service is ‘excellent’.  </w:t>
            </w:r>
            <w:r>
              <w:rPr>
                <w:rFonts w:cs="Arial"/>
                <w:sz w:val="20"/>
                <w:szCs w:val="20"/>
              </w:rPr>
              <w:br/>
              <w:t xml:space="preserve">A complaint in 2012 was lodged with the Health and Disability Commission (HDC) and an email from the complaints assessment manager, HDC on 26 June 2013 confirms that ‘the complainant no longer wishes to proceed with the complaint and the commissioner has therefore decided to take no further action’.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2"/>
        <w:rPr>
          <w:b/>
          <w:bCs/>
        </w:rPr>
      </w:pPr>
      <w:r>
        <w:rPr>
          <w:b/>
          <w:bCs/>
        </w:rPr>
        <w:t>Outcome 1.2: Organisational Management</w:t>
      </w:r>
    </w:p>
    <w:p w:rsidR="008B7A01" w:rsidRDefault="008B7A01" w:rsidP="00F31D57">
      <w:pPr>
        <w:pStyle w:val="OutcomeDescription"/>
        <w:rPr>
          <w:lang w:eastAsia="en-NZ"/>
        </w:rPr>
      </w:pPr>
      <w:r>
        <w:rPr>
          <w:lang w:eastAsia="en-NZ"/>
        </w:rPr>
        <w:t>Consumers receive services that comply with legislation and are managed in a safe, efficient, and effective manner.</w:t>
      </w:r>
    </w:p>
    <w:p w:rsidR="008B7A01" w:rsidRDefault="008B7A01" w:rsidP="00F31D57">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B7A01" w:rsidRDefault="008B7A01" w:rsidP="00F31D5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Glengarry is part of the </w:t>
            </w:r>
            <w:proofErr w:type="spellStart"/>
            <w:r>
              <w:rPr>
                <w:rFonts w:cs="Arial"/>
                <w:sz w:val="20"/>
                <w:szCs w:val="20"/>
              </w:rPr>
              <w:t>Bupa</w:t>
            </w:r>
            <w:proofErr w:type="spellEnd"/>
            <w:r>
              <w:rPr>
                <w:rFonts w:cs="Arial"/>
                <w:sz w:val="20"/>
                <w:szCs w:val="20"/>
              </w:rPr>
              <w:t xml:space="preserve"> group of facilities and provides care for up to 41 hospital, medical, dementia and rest home residents (the 41 beds includes nine dedicated rest home beds, 23 hospital/rest home beds and nine dementia beds).  On the day of the audit, there are 30 residents including 17 rest home residents, eight hospital residents and five residents requiring dementia level care at Glengarry Rest Home and Hospital.  </w:t>
            </w:r>
            <w:r>
              <w:rPr>
                <w:rFonts w:cs="Arial"/>
                <w:sz w:val="20"/>
                <w:szCs w:val="20"/>
              </w:rPr>
              <w:br/>
            </w:r>
            <w:proofErr w:type="spellStart"/>
            <w:r>
              <w:rPr>
                <w:rFonts w:cs="Arial"/>
                <w:sz w:val="20"/>
                <w:szCs w:val="20"/>
              </w:rPr>
              <w:t>Bupa's</w:t>
            </w:r>
            <w:proofErr w:type="spellEnd"/>
            <w:r>
              <w:rPr>
                <w:rFonts w:cs="Arial"/>
                <w:sz w:val="20"/>
                <w:szCs w:val="20"/>
              </w:rPr>
              <w:t xml:space="preserve"> overall vision is "Taking care of their lives in our hands".  There are six key values that are displayed on the wall.  There are nine resident rooms form a secure dementia unit and the unit opened in mid February 2013 when final furnishings were put in.</w:t>
            </w:r>
            <w:r>
              <w:rPr>
                <w:rFonts w:cs="Arial"/>
                <w:sz w:val="20"/>
                <w:szCs w:val="20"/>
              </w:rPr>
              <w:br/>
              <w:t xml:space="preserve">The staff, quality and health and safety meeting minutes reflect discussion of the philosophy of care - person centred care.  </w:t>
            </w:r>
            <w:proofErr w:type="spellStart"/>
            <w:r>
              <w:rPr>
                <w:rFonts w:cs="Arial"/>
                <w:sz w:val="20"/>
                <w:szCs w:val="20"/>
              </w:rPr>
              <w:t>Bupa</w:t>
            </w:r>
            <w:proofErr w:type="spellEnd"/>
            <w:r>
              <w:rPr>
                <w:rFonts w:cs="Arial"/>
                <w:sz w:val="20"/>
                <w:szCs w:val="20"/>
              </w:rPr>
              <w:t xml:space="preserve"> has appropriate management systems, policies, procedures, codes of practice and guidelines that are implemented and maintained at Glengarry Rest Home and Hospital.  </w:t>
            </w:r>
            <w:r>
              <w:rPr>
                <w:rFonts w:cs="Arial"/>
                <w:sz w:val="20"/>
                <w:szCs w:val="20"/>
              </w:rPr>
              <w:br/>
              <w:t xml:space="preserve">An experienced facility manager (registered nurse) who has been in the role for three years manages the service.  The facility manager has a history with the service including manager of the facility in 2005 for two years, relieving registered nurse in 2009 and manager of the facility from June 2010 to now.  </w:t>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A team of registered nurses who provide support 24 hours a day, seven days a week supports her.  </w:t>
            </w:r>
            <w:r>
              <w:rPr>
                <w:rFonts w:cs="Arial"/>
                <w:sz w:val="20"/>
                <w:szCs w:val="20"/>
              </w:rPr>
              <w:br/>
              <w:t xml:space="preserve">ARC,D17.3di (rest home), D17.4b (hospital) The manager has maintained at least eight hours annually of professional development activities related to managing a hospital, rest home and dementia unit including attendance at the </w:t>
            </w:r>
            <w:proofErr w:type="spellStart"/>
            <w:r>
              <w:rPr>
                <w:rFonts w:cs="Arial"/>
                <w:sz w:val="20"/>
                <w:szCs w:val="20"/>
              </w:rPr>
              <w:t>Bupa</w:t>
            </w:r>
            <w:proofErr w:type="spellEnd"/>
            <w:r>
              <w:rPr>
                <w:rFonts w:cs="Arial"/>
                <w:sz w:val="20"/>
                <w:szCs w:val="20"/>
              </w:rPr>
              <w:t xml:space="preserve"> conference, </w:t>
            </w:r>
            <w:proofErr w:type="spellStart"/>
            <w:r>
              <w:rPr>
                <w:rFonts w:cs="Arial"/>
                <w:sz w:val="20"/>
                <w:szCs w:val="20"/>
              </w:rPr>
              <w:t>CareerForce</w:t>
            </w:r>
            <w:proofErr w:type="spellEnd"/>
            <w:r>
              <w:rPr>
                <w:rFonts w:cs="Arial"/>
                <w:sz w:val="20"/>
                <w:szCs w:val="20"/>
              </w:rPr>
              <w:t xml:space="preserve"> moderation training, first aid and training at management meetings e.g. around managing behaviours, conflict resolution, HR management, health and safety.  </w:t>
            </w:r>
            <w:r>
              <w:rPr>
                <w:rFonts w:cs="Arial"/>
                <w:sz w:val="20"/>
                <w:szCs w:val="20"/>
              </w:rPr>
              <w:br/>
              <w:t xml:space="preserve">E2.1 The philosophy of the service also includes providing safe and therapeutic care for residents with dementia that enhances their quality of life and minimises risks associated with their confused states.  The staff meeting minutes reflect discussion of the philosophy of care - person centred care.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B7A01" w:rsidRDefault="008B7A01" w:rsidP="00F31D5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Glengarry Rest Home and Hospital has a documented quality and risk management system that is overseen by the facility manager with reporting to head office.  There are annual quality goals (two set around performance appraisals and integration of staff into the dementia unit) that are reviewed two monthly.  </w:t>
            </w:r>
            <w:r>
              <w:rPr>
                <w:rFonts w:cs="Arial"/>
                <w:sz w:val="20"/>
                <w:szCs w:val="20"/>
              </w:rPr>
              <w:br/>
              <w:t xml:space="preserve">Quality improvement alerts are sent from the director of quality and risk to the service when issues are identified nationally.  This is used to check practice and to improve if necessary.  </w:t>
            </w:r>
            <w:r>
              <w:rPr>
                <w:rFonts w:cs="Arial"/>
                <w:sz w:val="20"/>
                <w:szCs w:val="20"/>
              </w:rPr>
              <w:br/>
              <w:t xml:space="preserve">There are quality action forms completed and these identify improvements as they arise with evidence of outcomes and evaluation documented.  </w:t>
            </w:r>
            <w:r>
              <w:rPr>
                <w:rFonts w:cs="Arial"/>
                <w:sz w:val="20"/>
                <w:szCs w:val="20"/>
              </w:rPr>
              <w:br/>
              <w:t xml:space="preserve">Discussions with the facility manager, registered nurse, three caregivers and review of meeting minutes demonstrates staff involvement in quality and risk activities.  </w:t>
            </w:r>
            <w:r>
              <w:rPr>
                <w:rFonts w:cs="Arial"/>
                <w:sz w:val="20"/>
                <w:szCs w:val="20"/>
              </w:rPr>
              <w:br/>
              <w:t xml:space="preserve">Meetings include monthly staff and quality meetings, two monthly health and safety  and infection control meetings and two to three monthly resident/family meetings (minutes sighted).  </w:t>
            </w:r>
            <w:r>
              <w:rPr>
                <w:rFonts w:cs="Arial"/>
                <w:sz w:val="20"/>
                <w:szCs w:val="20"/>
              </w:rPr>
              <w:br/>
              <w:t xml:space="preserve">There are regional meetings for the cook (monthly teleconference), restraint (six monthly), infection control (at least annually) and two monthly on site regional activity coordinator meetings.  </w:t>
            </w:r>
            <w:r>
              <w:rPr>
                <w:rFonts w:cs="Arial"/>
                <w:sz w:val="20"/>
                <w:szCs w:val="20"/>
              </w:rPr>
              <w:br/>
              <w:t xml:space="preserve">Annual resident and relative surveys are undertaken with the last collated in August 2013 with an 85% satisfaction.  The service has improved the food services e.g. with the introduction of individualised menus in response to the feedback from the survey.  </w:t>
            </w:r>
            <w:r>
              <w:rPr>
                <w:rFonts w:cs="Arial"/>
                <w:sz w:val="20"/>
                <w:szCs w:val="20"/>
              </w:rPr>
              <w:br/>
              <w:t xml:space="preserve">D5.4 Service appropriate management systems, policies, and procedures are developed, implemented and regularly reviewed through </w:t>
            </w:r>
            <w:proofErr w:type="spellStart"/>
            <w:r>
              <w:rPr>
                <w:rFonts w:cs="Arial"/>
                <w:sz w:val="20"/>
                <w:szCs w:val="20"/>
              </w:rPr>
              <w:t>Bupa</w:t>
            </w:r>
            <w:proofErr w:type="spellEnd"/>
            <w:r>
              <w:rPr>
                <w:rFonts w:cs="Arial"/>
                <w:sz w:val="20"/>
                <w:szCs w:val="20"/>
              </w:rPr>
              <w:t xml:space="preserve"> head office with input from staff at various facilities.  The quality and risk system is documented and links with associated policies/procedures.  Clinical policies and procedures are in place for the rest home, dementia unit and hospital.  There is a document control process implemented that includes a review date and sign off by head office.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  Health and safety is addressed through the quality improvement, health and safety and infection control monthly meetings as well as discussion as relevant at the staff meetings.  A hazard register is documented and hazard identification forms identify that any hazards are addressed in a timely manner and discussed at meetings.  There is a risk management plan that is reviewed at regular intervals.  </w:t>
            </w:r>
            <w:r>
              <w:rPr>
                <w:rFonts w:cs="Arial"/>
                <w:sz w:val="20"/>
                <w:szCs w:val="20"/>
              </w:rPr>
              <w:br/>
            </w:r>
            <w:r>
              <w:rPr>
                <w:rFonts w:cs="Arial"/>
                <w:sz w:val="20"/>
                <w:szCs w:val="20"/>
              </w:rPr>
              <w:lastRenderedPageBreak/>
              <w:t xml:space="preserve">D17.10e:  There are procedures to guide staff in managing clinical and non-clinical emergencies.  </w:t>
            </w:r>
            <w:r>
              <w:rPr>
                <w:rFonts w:cs="Arial"/>
                <w:sz w:val="20"/>
                <w:szCs w:val="20"/>
              </w:rPr>
              <w:br/>
              <w:t>D19.2g Falls prevention strategies such as staff supervision, use of sensor mats, and no restraint used and a review of any incidents around falls are implemented.</w:t>
            </w:r>
            <w:r>
              <w:rPr>
                <w:rFonts w:cs="Arial"/>
                <w:sz w:val="20"/>
                <w:szCs w:val="20"/>
              </w:rPr>
              <w:br/>
              <w:t xml:space="preserve">Staff interviewed including the three caregivers (one from each unit) and registered nurse indicates that they are involved in the quality programme and this gives them an opportunity to identify any issues, discuss quality and to make suggestions.  </w:t>
            </w:r>
            <w:r>
              <w:rPr>
                <w:rFonts w:cs="Arial"/>
                <w:sz w:val="20"/>
                <w:szCs w:val="20"/>
              </w:rPr>
              <w:br/>
              <w:t xml:space="preserve">Key quality improvements focused on in the last year have been around the setting up of the dementia unit, training for staff around dementia, food services, refurbishments of the offices and replacement of flooring in the hospital/rest home and the purchase of a new washing machine.  </w:t>
            </w:r>
            <w:r>
              <w:rPr>
                <w:rFonts w:cs="Arial"/>
                <w:sz w:val="20"/>
                <w:szCs w:val="20"/>
              </w:rPr>
              <w:br/>
              <w:t>There is an implemented internal audit programme, all audits identify corrective actions required, and these are documented with sign off of resolution in a timely manner.  Discussion of audits and any corrective actions occurs through the quality, health and safety, staff and infection control meetings held one to two monthly depending on the frequency of the meeting documented in the policy.</w:t>
            </w:r>
            <w:r>
              <w:rPr>
                <w:rFonts w:cs="Arial"/>
                <w:sz w:val="20"/>
                <w:szCs w:val="20"/>
              </w:rPr>
              <w:br/>
              <w:t xml:space="preserve">There is a weekly report completed by the facility manager (sighted for September, October and November 2013).  </w:t>
            </w:r>
            <w:r>
              <w:rPr>
                <w:rFonts w:cs="Arial"/>
                <w:sz w:val="20"/>
                <w:szCs w:val="20"/>
              </w:rPr>
              <w:br/>
              <w:t xml:space="preserve">There is a </w:t>
            </w:r>
            <w:proofErr w:type="spellStart"/>
            <w:r>
              <w:rPr>
                <w:rFonts w:cs="Arial"/>
                <w:sz w:val="20"/>
                <w:szCs w:val="20"/>
              </w:rPr>
              <w:t>Bupa</w:t>
            </w:r>
            <w:proofErr w:type="spellEnd"/>
            <w:r>
              <w:rPr>
                <w:rFonts w:cs="Arial"/>
                <w:sz w:val="20"/>
                <w:szCs w:val="20"/>
              </w:rPr>
              <w:t xml:space="preserve"> benchmarking programme with clinical and non clinical indicators monitored and facility performance measured against these.  Clinical indicators include skin tears, acute wound infections, bruising, pressure sores, MRSA/ESBL, resident behaviour, infections.  If an area of concern is identified (where the rate is more than 3 points above the group KPI), then further analysis is completed.  The monthly quality indicator reports for Glengarry Rest Home and Hospital are completed with actions taken when required.  These are reviewed by the facility manager for trends and any variances with actions taken as needed.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8B7A01" w:rsidRDefault="008B7A01" w:rsidP="00F31D5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B7A01" w:rsidRDefault="008B7A01" w:rsidP="00F31D5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D19.3b; There is an incident reporting policy that includes definitions, and outlines responsibilities including immediate action, reporting, monitoring and corrective action to minimise and debriefing.</w:t>
            </w:r>
            <w:r>
              <w:rPr>
                <w:rFonts w:cs="Arial"/>
                <w:sz w:val="20"/>
                <w:szCs w:val="20"/>
              </w:rPr>
              <w:br/>
              <w:t xml:space="preserve">The service identifies that the following situations would be reported to statutory authorities: infectious diseases; serious accidents to the Department of Labour; unexpected death; specific situations to the </w:t>
            </w:r>
            <w:proofErr w:type="spellStart"/>
            <w:r>
              <w:rPr>
                <w:rFonts w:cs="Arial"/>
                <w:sz w:val="20"/>
                <w:szCs w:val="20"/>
              </w:rPr>
              <w:t>MoH</w:t>
            </w:r>
            <w:proofErr w:type="spellEnd"/>
            <w:r>
              <w:rPr>
                <w:rFonts w:cs="Arial"/>
                <w:sz w:val="20"/>
                <w:szCs w:val="20"/>
              </w:rPr>
              <w:t>.</w:t>
            </w:r>
            <w:r>
              <w:rPr>
                <w:rFonts w:cs="Arial"/>
                <w:sz w:val="20"/>
                <w:szCs w:val="20"/>
              </w:rPr>
              <w:b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A review of 15 incident reports in October 2013 indicate that recordings are taken when required and an ambulance is called when needed.  </w:t>
            </w:r>
            <w:r>
              <w:rPr>
                <w:rFonts w:cs="Arial"/>
                <w:sz w:val="20"/>
                <w:szCs w:val="20"/>
              </w:rPr>
              <w:br/>
              <w:t xml:space="preserve">Meeting minutes from the quality, health and safety, staff and infection control meetings reflect discussions of incidents/accidents and actions taken.  </w:t>
            </w:r>
            <w:r>
              <w:rPr>
                <w:rFonts w:cs="Arial"/>
                <w:sz w:val="20"/>
                <w:szCs w:val="20"/>
              </w:rPr>
              <w:br/>
            </w:r>
            <w:r>
              <w:rPr>
                <w:rFonts w:cs="Arial"/>
                <w:sz w:val="20"/>
                <w:szCs w:val="20"/>
              </w:rPr>
              <w:lastRenderedPageBreak/>
              <w:t xml:space="preserve">A review of incident/accident forms for Glengarry Rest Home and Hospital (15 reviewed) identifies that all 15 incident forms are fully completed and include follow-up actions taken.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8B7A01" w:rsidRDefault="008B7A01" w:rsidP="00F31D5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B7A01" w:rsidRDefault="008B7A01" w:rsidP="00F31D5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A register of registered nurse, enrolled nurse, doctor, podiatrist, dietician, pharmacist practising certificates are kept within the facility indicating that all relevant staff and other health professionals have a current APC.  </w:t>
            </w:r>
            <w:r>
              <w:rPr>
                <w:rFonts w:cs="Arial"/>
                <w:sz w:val="20"/>
                <w:szCs w:val="20"/>
              </w:rPr>
              <w:br/>
              <w:t>There are comprehensive human resources policies including recruitment, selection, orientation and staff training and development.  Five staff files reviewed (one registered nurse, two caregivers, one cleaner and one cook) include relevant induction books, referee checks, training, and development records.</w:t>
            </w:r>
            <w:r>
              <w:rPr>
                <w:rFonts w:cs="Arial"/>
                <w:sz w:val="20"/>
                <w:szCs w:val="20"/>
              </w:rPr>
              <w:br/>
              <w:t>Glengarry Rest Home and Hospital have in place a comprehensive orientation/induction programme that provides new staff with relevant information for safe work practice.  It is tailored specifically to the service noting that the programme includes management of challenging behaviour and care of residents with dementia.</w:t>
            </w:r>
            <w:r>
              <w:rPr>
                <w:rFonts w:cs="Arial"/>
                <w:sz w:val="20"/>
                <w:szCs w:val="20"/>
              </w:rPr>
              <w:br/>
              <w:t>E4.5f There is a training programme and seven of the 22 caregivers including some staff who work in the dementia unit have completed their dementia qualifications.  All others are enrolled in the dementia training.  There are two registered nurses, one laundry, one cleaner and the activities coordinator who have also completed the dementia training.  This is an improvement since the previous audit.</w:t>
            </w:r>
            <w:r>
              <w:rPr>
                <w:rFonts w:cs="Arial"/>
                <w:sz w:val="20"/>
                <w:szCs w:val="20"/>
              </w:rPr>
              <w:br/>
              <w:t xml:space="preserve">There is an implemented education plan (sighted for 2013) and this is well implemented.  The annual training programme well exceeds eight hours annually.  </w:t>
            </w:r>
            <w:r>
              <w:rPr>
                <w:rFonts w:cs="Arial"/>
                <w:sz w:val="20"/>
                <w:szCs w:val="20"/>
              </w:rPr>
              <w:br/>
              <w:t>Annual formal performance reviews are in place for reflective practice and setting goals including up skilling or other training or qualification and all five files reviewed include a current performance appraisal.</w:t>
            </w:r>
            <w:r>
              <w:rPr>
                <w:rFonts w:cs="Arial"/>
                <w:sz w:val="20"/>
                <w:szCs w:val="20"/>
              </w:rPr>
              <w:br/>
              <w:t>D17.7d:  There are implemented competencies for staff relating to specialised procedures or treatment including medication competency, restraint competency and syringe driver, wound management, moving and handling of residents, insulin, and oxygen competency as relevant.</w:t>
            </w:r>
            <w:r>
              <w:rPr>
                <w:rFonts w:cs="Arial"/>
                <w:sz w:val="20"/>
                <w:szCs w:val="20"/>
              </w:rPr>
              <w:br/>
              <w:t xml:space="preserve">Registered nurses are supported to maintain their professional competency.  Employee training records are maintained.  </w:t>
            </w:r>
            <w:r>
              <w:rPr>
                <w:rFonts w:cs="Arial"/>
                <w:sz w:val="20"/>
                <w:szCs w:val="20"/>
              </w:rPr>
              <w:br/>
              <w:t>E4.5d The orientation programme is relevant to the dementia unit and includes a session how to implement activities and therapies.</w:t>
            </w:r>
            <w:r>
              <w:rPr>
                <w:rFonts w:cs="Arial"/>
                <w:sz w:val="20"/>
                <w:szCs w:val="20"/>
              </w:rPr>
              <w:br/>
              <w:t xml:space="preserve">Five of five staff files include a job description.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8B7A01" w:rsidRDefault="008B7A01" w:rsidP="00F31D5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8B7A01" w:rsidRDefault="008B7A01" w:rsidP="00F31D5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B7A01" w:rsidRDefault="008B7A01" w:rsidP="00F31D5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There is an organisational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including the dementia unit.  </w:t>
            </w:r>
            <w:r>
              <w:rPr>
                <w:rFonts w:cs="Arial"/>
                <w:sz w:val="20"/>
                <w:szCs w:val="20"/>
              </w:rPr>
              <w:br/>
              <w:t xml:space="preserve">Rest home/hospital/medical for 25 residents currently: </w:t>
            </w:r>
            <w:r>
              <w:rPr>
                <w:rFonts w:cs="Arial"/>
                <w:sz w:val="20"/>
                <w:szCs w:val="20"/>
              </w:rPr>
              <w:br/>
              <w:t>AM: Registered nurse 0700 - 1500, 1x caregiver 0700 - 1500, 1x caregiver 0830 - 1300,  1x caregiver 0700 -– 10.30.</w:t>
            </w:r>
            <w:r>
              <w:rPr>
                <w:rFonts w:cs="Arial"/>
                <w:sz w:val="20"/>
                <w:szCs w:val="20"/>
              </w:rPr>
              <w:br/>
              <w:t>PM: Registered nurse 1500 - 2300, 1x caregiver 1500 - 2300, 1x caregiver 1500 - 1930, 1x caregiver 1600 - 1830.</w:t>
            </w:r>
            <w:r>
              <w:rPr>
                <w:rFonts w:cs="Arial"/>
                <w:sz w:val="20"/>
                <w:szCs w:val="20"/>
              </w:rPr>
              <w:br/>
              <w:t>Night: 1x registered nurse 2300 - 0700, 1x caregiver 2300 - 0700.</w:t>
            </w:r>
            <w:r>
              <w:rPr>
                <w:rFonts w:cs="Arial"/>
                <w:sz w:val="20"/>
                <w:szCs w:val="20"/>
              </w:rPr>
              <w:br/>
              <w:t>Dementia unit (five residents currently): AM: 1x caregiver 0700 - 1500. PM: 1x caregiver 1500 - 2300.  Night: 1x caregiver 2300 - 0700.</w:t>
            </w:r>
            <w:r>
              <w:rPr>
                <w:rFonts w:cs="Arial"/>
                <w:sz w:val="20"/>
                <w:szCs w:val="20"/>
              </w:rPr>
              <w:br/>
              <w:t>The manager works Monday to Friday 40 hours (flexi hours) and is on call.  She works on the floor when required and lives three minutes away should staff need to call.</w:t>
            </w:r>
            <w:r>
              <w:rPr>
                <w:rFonts w:cs="Arial"/>
                <w:sz w:val="20"/>
                <w:szCs w:val="20"/>
              </w:rPr>
              <w:br/>
              <w:t xml:space="preserve">For the proposed division of the dementia unit into a four bed psychogeriatric unit and a five bed dementia unit, staffing will be as follows:  </w:t>
            </w:r>
            <w:r>
              <w:rPr>
                <w:rFonts w:cs="Arial"/>
                <w:sz w:val="20"/>
                <w:szCs w:val="20"/>
              </w:rPr>
              <w:br/>
              <w:t xml:space="preserve">Dementia unit: One caregiver 24 hours a day.  </w:t>
            </w:r>
            <w:r>
              <w:rPr>
                <w:rFonts w:cs="Arial"/>
                <w:sz w:val="20"/>
                <w:szCs w:val="20"/>
              </w:rPr>
              <w:br/>
              <w:t xml:space="preserve">Psychogeriatric unit: One caregiver 24 hours a day.  </w:t>
            </w:r>
            <w:r>
              <w:rPr>
                <w:rFonts w:cs="Arial"/>
                <w:sz w:val="20"/>
                <w:szCs w:val="20"/>
              </w:rPr>
              <w:br/>
              <w:t xml:space="preserve">The facility’s registered nurse will be based in the psychogeriatric unit for morning and afternoon shifts and if the registered nurse were required in the rest home or hospital, another staff member from these areas would relieve in the psychogeriatric (PG) unit.  This means that there are always two in the PG unit at all times on PM and AM shift.  On night shift, there will always be one caregiver and in event that a resident needs showering overnight (note that the shower is in the dementia unit), then the registered nurse or the other caregiver form the rest home hospital unit will provide support.  </w:t>
            </w:r>
            <w:r>
              <w:rPr>
                <w:rFonts w:cs="Arial"/>
                <w:sz w:val="20"/>
                <w:szCs w:val="20"/>
              </w:rPr>
              <w:br/>
              <w:t xml:space="preserve">Improvements required to registered nurse cover 24 hours a day have been addressed.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2"/>
        <w:rPr>
          <w:b/>
          <w:bCs/>
        </w:rPr>
      </w:pPr>
      <w:r>
        <w:rPr>
          <w:b/>
          <w:bCs/>
        </w:rPr>
        <w:t>Outcome 1.3: Continuum of Service Delivery</w:t>
      </w:r>
    </w:p>
    <w:p w:rsidR="008B7A01" w:rsidRDefault="008B7A01" w:rsidP="00F31D5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B7A01" w:rsidRDefault="008B7A01" w:rsidP="00F31D5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B7A01" w:rsidRDefault="008B7A01" w:rsidP="00F31D5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i/>
                <w:iCs/>
                <w:color w:val="000000"/>
                <w:sz w:val="20"/>
                <w:szCs w:val="20"/>
              </w:rPr>
            </w:pPr>
            <w:r>
              <w:rPr>
                <w:rFonts w:cs="Arial"/>
                <w:sz w:val="20"/>
                <w:szCs w:val="20"/>
              </w:rPr>
              <w:t>In four of four resident files sampled (two rest home, one dementia unit and one hospital) the initial admission assessment, care plan summary and long term care plan were completed and signed off by a registered nurse.  Medical assessments are completed on admission by the GP in four of four files sampled and six monthly multi-disciplinary reviews are completed by the registered nurse with input from caregivers, the GP, the activities coordinator and any other relevant person.</w:t>
            </w:r>
            <w:r>
              <w:rPr>
                <w:rFonts w:cs="Arial"/>
                <w:sz w:val="20"/>
                <w:szCs w:val="20"/>
              </w:rPr>
              <w:br/>
              <w:t>Activity assessments and the activities sections care plans have been completed by the activities officer.</w:t>
            </w:r>
            <w:r>
              <w:rPr>
                <w:rFonts w:cs="Arial"/>
                <w:sz w:val="20"/>
                <w:szCs w:val="20"/>
              </w:rPr>
              <w:br/>
              <w:t>Four residents interviewed (one hospital and three rest home) stated that they and their family were involved in planning their care plan and at evaluation.  Resident files included family contact records which were completed and up to date in four resident files sampled.</w:t>
            </w:r>
            <w:r>
              <w:rPr>
                <w:rFonts w:cs="Arial"/>
                <w:sz w:val="20"/>
                <w:szCs w:val="20"/>
              </w:rPr>
              <w:br/>
            </w:r>
            <w:r>
              <w:rPr>
                <w:rFonts w:cs="Arial"/>
                <w:sz w:val="20"/>
                <w:szCs w:val="20"/>
              </w:rPr>
              <w:br/>
              <w:t xml:space="preserve">D16.2, 3, </w:t>
            </w:r>
            <w:proofErr w:type="gramStart"/>
            <w:r>
              <w:rPr>
                <w:rFonts w:cs="Arial"/>
                <w:sz w:val="20"/>
                <w:szCs w:val="20"/>
              </w:rPr>
              <w:t>4</w:t>
            </w:r>
            <w:proofErr w:type="gramEnd"/>
            <w:r>
              <w:rPr>
                <w:rFonts w:cs="Arial"/>
                <w:sz w:val="20"/>
                <w:szCs w:val="20"/>
              </w:rPr>
              <w:t>: The four resident files sampled (two rest home, one dementia unit and one hospital), identified that in all four files an assessment was completed within 24 hours and all four files identify that the long term care plan was completed within three weeks. There is documented evidence that the care plans were reviewed by a RN and amended when current health changes.  All four care plans evidenced evaluations completed at least six monthly.</w:t>
            </w:r>
            <w:r>
              <w:rPr>
                <w:rFonts w:cs="Arial"/>
                <w:sz w:val="20"/>
                <w:szCs w:val="20"/>
              </w:rPr>
              <w:br/>
              <w:t>D16.5e:  Four resident files reviewed identified that the GP had seen the resident within two working days.  It was noted in resident files reviewed that the GP has assessed the resident as stable and is to be seen three monthly. However three of four files sampled show that three monthly reviews have not always occurred.  The facility manager explained that an internal clinical file audit in June 13 noted this short fall and interventions were implemented to address this.  There have been no further gaps since that time.</w:t>
            </w:r>
            <w:r>
              <w:rPr>
                <w:rFonts w:cs="Arial"/>
                <w:sz w:val="20"/>
                <w:szCs w:val="20"/>
              </w:rPr>
              <w:br/>
            </w:r>
            <w:r>
              <w:rPr>
                <w:rFonts w:cs="Arial"/>
                <w:sz w:val="20"/>
                <w:szCs w:val="20"/>
              </w:rPr>
              <w:b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r>
              <w:rPr>
                <w:rFonts w:cs="Arial"/>
                <w:sz w:val="20"/>
                <w:szCs w:val="20"/>
              </w:rPr>
              <w:br/>
            </w:r>
            <w:r>
              <w:rPr>
                <w:rFonts w:cs="Arial"/>
                <w:sz w:val="20"/>
                <w:szCs w:val="20"/>
              </w:rPr>
              <w:br/>
              <w:t>Staff could describe a verbal handover at the end of each duty that maintains a continuity of service delivery.  Four files identified integration of allied health and a team approach is evident in the four files.  The GP interviewed spoke positively about the service and describes very effective communication processes. All four files have at least an initial physiotherapy assessment with on-going assessments as necessary.</w:t>
            </w:r>
            <w:r>
              <w:rPr>
                <w:rFonts w:cs="Arial"/>
                <w:sz w:val="20"/>
                <w:szCs w:val="20"/>
              </w:rPr>
              <w:br/>
              <w:t xml:space="preserve"> </w:t>
            </w:r>
            <w:r>
              <w:rPr>
                <w:rFonts w:cs="Arial"/>
                <w:sz w:val="20"/>
                <w:szCs w:val="20"/>
              </w:rPr>
              <w:br/>
              <w:t>Tracer Methodology hospital resident</w:t>
            </w:r>
            <w:proofErr w:type="gramStart"/>
            <w:r>
              <w:rPr>
                <w:rFonts w:cs="Arial"/>
                <w:sz w:val="20"/>
                <w:szCs w:val="20"/>
              </w:rPr>
              <w:t>:</w:t>
            </w:r>
            <w:proofErr w:type="gramEnd"/>
            <w:r>
              <w:rPr>
                <w:rFonts w:cs="Arial"/>
                <w:sz w:val="20"/>
                <w:szCs w:val="20"/>
              </w:rPr>
              <w:br/>
            </w:r>
            <w:r>
              <w:rPr>
                <w:rFonts w:cs="Arial"/>
                <w:color w:val="000000"/>
                <w:sz w:val="20"/>
                <w:szCs w:val="20"/>
              </w:rPr>
              <w:lastRenderedPageBreak/>
              <w:t xml:space="preserve">XXXXXX  </w:t>
            </w:r>
            <w:r>
              <w:rPr>
                <w:rFonts w:cs="Arial"/>
                <w:i/>
                <w:iCs/>
                <w:color w:val="000000"/>
                <w:sz w:val="20"/>
                <w:szCs w:val="20"/>
              </w:rPr>
              <w:t>This information has been deleted as it is specific to the health care of a resident.</w:t>
            </w:r>
          </w:p>
          <w:p w:rsidR="008B7A01" w:rsidRDefault="008B7A01" w:rsidP="00F31D57">
            <w:pPr>
              <w:spacing w:before="60"/>
              <w:ind w:left="0"/>
              <w:rPr>
                <w:rFonts w:cs="Arial"/>
                <w:sz w:val="20"/>
                <w:szCs w:val="20"/>
              </w:rPr>
            </w:pPr>
            <w:r>
              <w:rPr>
                <w:rFonts w:cs="Arial"/>
                <w:sz w:val="20"/>
                <w:szCs w:val="20"/>
              </w:rPr>
              <w:br/>
              <w:t>Tracer Methodology rest home resident</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br/>
            </w:r>
          </w:p>
          <w:p w:rsidR="008B7A01" w:rsidRDefault="008B7A01" w:rsidP="00F31D57">
            <w:pPr>
              <w:spacing w:before="60"/>
              <w:ind w:left="0"/>
              <w:rPr>
                <w:rFonts w:cs="Arial"/>
                <w:sz w:val="20"/>
                <w:szCs w:val="20"/>
              </w:rPr>
            </w:pPr>
            <w:r>
              <w:rPr>
                <w:rFonts w:cs="Arial"/>
                <w:sz w:val="20"/>
                <w:szCs w:val="20"/>
              </w:rPr>
              <w:t>Tracer Methodology dementia unit resident</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8B7A01" w:rsidRDefault="008B7A01" w:rsidP="00F31D5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B7A01" w:rsidRDefault="008B7A01" w:rsidP="00F31D5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Residents’ care plans are completed by the registered nurses in all three areas. Care delivery is recorded and evaluated by caregivers on each shift (evidenced in all four residents' progress notes sighted).  When a resident's condition alters, the registered nurse initiates a review and if required, GP or specialist consultation.   The three caregivers interviewed (one from the dementia unit and two from the rest home/hospital) stated that they have all the equipment referred to in care plans and necessary to provide care, including a hoist, wheelchairs, continence supplies, dressing supplies and any miscellaneous items.  The registered nurse interviewed stated that when something that is needed is not available, management provide this promptly.  All staff report that there are always adequate continence supplies and dressing supplies.  On the day of the audit plentiful supplies of these products were sighted.  Four residents interviewed (one hospital and three rest homes) and three families interviewed (one from the dementia unit, one from the rest home and one from the hospital) were complimentary of care received at the facility.</w:t>
            </w:r>
            <w:r>
              <w:rPr>
                <w:rFonts w:cs="Arial"/>
                <w:sz w:val="20"/>
                <w:szCs w:val="20"/>
              </w:rPr>
              <w:br/>
              <w:t>The care being provided is consistent with the needs of residents, this is evidenced by discussions with three caregivers, three families interviewed, one registered nurses and the facility manager.  There is a short-term care plan that is used for acute or short-term changes in health.</w:t>
            </w:r>
            <w:r>
              <w:rPr>
                <w:rFonts w:cs="Arial"/>
                <w:sz w:val="20"/>
                <w:szCs w:val="20"/>
              </w:rPr>
              <w:br/>
              <w:t xml:space="preserve">The previous audit identified that not all identified areas of need were addressed in care plans.  For this audit, four resident files were sampled and one does not have two hourly turns, the need for a puree diet or the management of diabetes included in the care plan. </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One resident file sampled was for a resident requiring two hourly turns.  The turning chart indicates turns have not occurred two hourly.  The sample was increased by another two turning charts and these also show two hourly turns have not always occurred. One resident file sampled is for a resident who has lost significant amounts of weight.  This resident was reviewed by a dietitian in January 2013 and the dietitian interviewed she should be seen again in two months.  This has not occurred despite </w:t>
            </w:r>
            <w:r>
              <w:rPr>
                <w:rFonts w:cs="Arial"/>
                <w:sz w:val="20"/>
                <w:szCs w:val="20"/>
              </w:rPr>
              <w:lastRenderedPageBreak/>
              <w:t>the resident having lost a further nine kilograms since July 2013.  The GP has also not documented any comment about weight since January 2013. (The resident was seen by the GP in July, who documented the area of most concern was the on-going falls).  This resident is prescribed Ensure BD but a review of the medication chart shows this is not regularly being signed for as administered.  The sampled was extended to include a further five residents prescribed Ensure and all five medication charts indicate Ensure is not being regularly documented as having been given to residents as prescribed. These are areas requiring improvement.</w:t>
            </w:r>
            <w:r>
              <w:rPr>
                <w:rFonts w:cs="Arial"/>
                <w:sz w:val="20"/>
                <w:szCs w:val="20"/>
              </w:rPr>
              <w:br/>
            </w:r>
            <w:r>
              <w:rPr>
                <w:rFonts w:cs="Arial"/>
                <w:sz w:val="20"/>
                <w:szCs w:val="20"/>
              </w:rPr>
              <w:br/>
              <w:t>Wound assessment and wound management plans are in place for six residents. This includes two pressure areas.  Two of the six wounds including one pressure area have not been reviewed in the timeframe stated and this is also an area requiring improvement. One resident has four wounds and all are included on one assessment, plan and review sheet, making it difficult to distinguish between the wounds.  This is an area requiring improvement.</w:t>
            </w:r>
            <w:r>
              <w:rPr>
                <w:rFonts w:cs="Arial"/>
                <w:sz w:val="20"/>
                <w:szCs w:val="20"/>
              </w:rPr>
              <w:br/>
              <w:t>The registered nurses interviewed described the referral process and related form should they require assistance from a wound specialist or continence nurse.</w:t>
            </w:r>
            <w:r>
              <w:rPr>
                <w:rFonts w:cs="Arial"/>
                <w:sz w:val="20"/>
                <w:szCs w:val="20"/>
              </w:rPr>
              <w:br/>
            </w:r>
            <w:r>
              <w:rPr>
                <w:rFonts w:cs="Arial"/>
                <w:sz w:val="20"/>
                <w:szCs w:val="20"/>
              </w:rPr>
              <w:br/>
              <w:t xml:space="preserve">The facility has registered nurse (RN) cover 24/7 and has an ‘in service’ education programme. </w:t>
            </w:r>
            <w:r>
              <w:rPr>
                <w:rFonts w:cs="Arial"/>
                <w:sz w:val="20"/>
                <w:szCs w:val="20"/>
              </w:rPr>
              <w:br/>
              <w:t xml:space="preserve">A record of all health practitioners practicing certificates is kept.  Needs are assessed using pre admission documentation; doctors notes, and the assessment tools which are completed by an R.N. </w:t>
            </w:r>
            <w:r>
              <w:rPr>
                <w:rFonts w:cs="Arial"/>
                <w:sz w:val="20"/>
                <w:szCs w:val="20"/>
              </w:rPr>
              <w:br/>
              <w:t>During the tour of facility it was noted that all staff treated residents with respect and dignity, consumers and families were able to confirm this observation.</w:t>
            </w:r>
            <w:r>
              <w:rPr>
                <w:rFonts w:cs="Arial"/>
                <w:sz w:val="20"/>
                <w:szCs w:val="20"/>
              </w:rPr>
              <w:br/>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r>
              <w:rPr>
                <w:rFonts w:cs="Arial"/>
                <w:sz w:val="20"/>
                <w:szCs w:val="20"/>
              </w:rPr>
              <w:t>Residents’ care plans are completed by the registered.  Care delivery is recorded and evaluated by caregivers on each shift (evidenced in all four residents' progress notes sighted).  When a resident's condition alters, the registered nurse initiates a review and if required, GP or specialist consultation.  The three caregivers interviewed (one from the dementia unit and two from the rest home/hospital)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Four residents interviewed (one hospital and three rest homes) and three families interviewed (one from the dementia unit, one from the rest home and one from the hospital) were complimentary of care received at the facility.</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)One resident file sampled was for a resident requiring two hourly turns.  The turning chart indicates turns have not occurred two hourly.  The sample was increased by another two turning charts and these also show two hourly turns have not always been documented as occurring.  (ii) One resident file sampled is for a resident who has lost significant amounts of weight.  This resident was reviewed by a dietitian in January 2013 and the dietitian interviewed she should be seen again in two months.  This has not occurred despite the resident having lost a further nine kilograms since July 2013.  The GP has also not documented any comment about weight since January 2013.  (iii) This resident is prescribed Ensure BD but a review of the medication chart shows this is not being regularly documented as having been administered.  The sampled was extended to include a further five residents prescribed ensure and all five medication charts indicate ensure is not being given to residents as prescribed.  (iv) The same resident does not have two hourly turns, the need for a puree diet or the management of diabetes included in the care plan.  (v) One resident with four wounds has all four wounds on one assessment, plan and review so it is difficult to differentiate which documentation applies to which wound.  (vi) Two of the nine current wounds including one pressure area have not been reviewed within stated timeframes.</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Ensure residents requiring two hourly turns are turned two hourly and that this is documented.  (ii) Ensure residents with significant weight loss have on-going review by </w:t>
            </w:r>
            <w:r>
              <w:rPr>
                <w:rFonts w:cs="Arial"/>
                <w:sz w:val="20"/>
                <w:szCs w:val="20"/>
              </w:rPr>
              <w:lastRenderedPageBreak/>
              <w:t>the dietitian and GP regarding this.  (iii) Ensure residents prescribed nutritional supplements receive these as prescribed.  (iv) Ensure that care plans are accurate and include interventions for all identified needs.  (v) Ensure all wounds have an individual assessment, management plan and review documentation.  (vi) Ensure all wounds are reviewed within stated timeframes.</w:t>
            </w: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lastRenderedPageBreak/>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B7A01" w:rsidRDefault="008B7A01" w:rsidP="00F31D5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There is an activities coordinator who works 30 hours per week.  The activities coordinator provides activities in the hospital and rest home and plans activities for the dementia unit, most of which are run by the caregivers.  The activities coordinator has training around dementia care and needs.  On the day of audit, residents in all areas were observed being actively involved with a variety of activities.  Caregivers were witnessed to provide a varied programme in the dementia unit.  The programme is developed monthly and displayed in large print.  Residents have a complete assessment completed over the first few weeks after admission obtaining a complete history of past and present interests, career, family etc.  </w:t>
            </w:r>
            <w:r>
              <w:rPr>
                <w:rFonts w:cs="Arial"/>
                <w:sz w:val="20"/>
                <w:szCs w:val="20"/>
              </w:rPr>
              <w:br/>
            </w:r>
            <w:r>
              <w:rPr>
                <w:rFonts w:cs="Arial"/>
                <w:sz w:val="20"/>
                <w:szCs w:val="20"/>
              </w:rPr>
              <w:br/>
              <w:t>D16.5d Resident files reviewed identified that the individual activity plan is reviewed when at care plan review/evaluated.</w:t>
            </w:r>
            <w:r>
              <w:rPr>
                <w:rFonts w:cs="Arial"/>
                <w:sz w:val="20"/>
                <w:szCs w:val="20"/>
              </w:rPr>
              <w:br/>
              <w:t xml:space="preserve">The programme includes networking within the community with social clubs, schools etc.  On or soon after admission, a social history is taken and information from this is fed into the care plan and this is reviewed six monthly as part of the care plan review/evaluation.  A record is kept individual residents activities.  There are recreational progress notes in the resident’s file that the activity officer completes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The programme is comprehensive and designed for high end and low end cognitive functions and caters for the individual needs.  </w:t>
            </w:r>
            <w:r>
              <w:rPr>
                <w:rFonts w:cs="Arial"/>
                <w:sz w:val="20"/>
                <w:szCs w:val="20"/>
              </w:rPr>
              <w:br/>
              <w:t>Consideration has been taken to provide meaningful activities that can cover 24 hours in the dementia unit, which are conducted by care staff out of normal hours.  There is a resource cupboard in the dementia where caregivers (or visitors) can access activities to complete with residents.</w:t>
            </w:r>
            <w:r>
              <w:rPr>
                <w:rFonts w:cs="Arial"/>
                <w:sz w:val="20"/>
                <w:szCs w:val="20"/>
              </w:rPr>
              <w:br/>
              <w:t xml:space="preserve">The activities coordinator has attended </w:t>
            </w:r>
            <w:proofErr w:type="spellStart"/>
            <w:r>
              <w:rPr>
                <w:rFonts w:cs="Arial"/>
                <w:sz w:val="20"/>
                <w:szCs w:val="20"/>
              </w:rPr>
              <w:t>Bupa</w:t>
            </w:r>
            <w:proofErr w:type="spellEnd"/>
            <w:r>
              <w:rPr>
                <w:rFonts w:cs="Arial"/>
                <w:sz w:val="20"/>
                <w:szCs w:val="20"/>
              </w:rPr>
              <w:t xml:space="preserve"> training around providing activities in a dementia unit.</w:t>
            </w:r>
            <w:r>
              <w:rPr>
                <w:rFonts w:cs="Arial"/>
                <w:sz w:val="20"/>
                <w:szCs w:val="20"/>
              </w:rPr>
              <w:br/>
            </w:r>
            <w:r>
              <w:rPr>
                <w:rFonts w:cs="Arial"/>
                <w:sz w:val="20"/>
                <w:szCs w:val="20"/>
              </w:rPr>
              <w:br/>
              <w:t>D16.5d Resident files reviewed identified that the individual activity plan is reviewed at the time of care plan review.</w:t>
            </w:r>
            <w:r>
              <w:rPr>
                <w:rFonts w:cs="Arial"/>
                <w:sz w:val="20"/>
                <w:szCs w:val="20"/>
              </w:rPr>
              <w:br/>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8B7A01" w:rsidRDefault="008B7A01" w:rsidP="00F31D5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B7A01" w:rsidRDefault="008B7A01" w:rsidP="00F31D5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Support plans are reviewed and evaluated by the registered nurse at least six monthly or when changes to care occur.  Care plans are evaluated by the registered nurses six monthly or when changes to care occur as sighted in four of four files sampled (one from the hospital, two from the rest home and one from the dementia unit).  </w:t>
            </w:r>
            <w:r>
              <w:rPr>
                <w:rFonts w:cs="Arial"/>
                <w:sz w:val="20"/>
                <w:szCs w:val="20"/>
              </w:rPr>
              <w:br/>
              <w:t>There are short term care plans to focus on acute and short-term issues.  Changes to the long term care plan are made as required and at the six monthly reviews if required.  From the sample group of resident’s notes the short term care plans are well used and comprehensive.  Examples of STCPs in use included; infections, wounds, challenging behaviours, and unexplained weight loss.</w:t>
            </w:r>
            <w:r>
              <w:rPr>
                <w:rFonts w:cs="Arial"/>
                <w:sz w:val="20"/>
                <w:szCs w:val="20"/>
              </w:rPr>
              <w:br/>
              <w:t>D16.4a Care plans are evaluated six monthly more frequently when clinically indicated.</w:t>
            </w:r>
            <w:r>
              <w:rPr>
                <w:rFonts w:cs="Arial"/>
                <w:sz w:val="20"/>
                <w:szCs w:val="20"/>
              </w:rPr>
              <w:br/>
              <w:t>ARC: ARHSS D16.3c: All initial care plans were evaluated by the RN within three weeks of admission.</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B7A01" w:rsidRDefault="008B7A01" w:rsidP="00F31D5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B7A01" w:rsidRDefault="008B7A01" w:rsidP="00F31D5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Medications are managed appropriately in line with accepted guidelines.  The medications are stored in locked trolleys for each of the two wings (currently the hospital and rest home are combined).  Controlled drugs are stored in a locked safe in the treatment room and only the registered nurses have access to controlled drugs and two people (one being an R.N) must sign controlled drugs out.  Regular weekly controlled drug checks have occurred.  Registered nurses or senior caregivers administer medications who have passed their competency administer medications.</w:t>
            </w:r>
            <w:r>
              <w:rPr>
                <w:rFonts w:cs="Arial"/>
                <w:sz w:val="20"/>
                <w:szCs w:val="20"/>
              </w:rPr>
              <w:br/>
              <w:t>The service uses four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r>
              <w:rPr>
                <w:rFonts w:cs="Arial"/>
                <w:sz w:val="20"/>
                <w:szCs w:val="20"/>
              </w:rPr>
              <w:br/>
              <w:t>There is a list of standing order medications that have been approved by the GP's.  Staff sign for the administration of medications on medication sheets held with the medicines.  The medication folders include a list of specimen signatures and competencies.  Three of eight medication charts sampled have instances where regular medications have not been signed as administered and this is an area requiring improvement.</w:t>
            </w:r>
            <w:r>
              <w:rPr>
                <w:rFonts w:cs="Arial"/>
                <w:sz w:val="20"/>
                <w:szCs w:val="20"/>
              </w:rPr>
              <w:br/>
              <w:t xml:space="preserve">Registered nurses are peer reviewed annually and caregivers are selected by the facility manager and trained in medication administration and competency checked annually.  Only </w:t>
            </w:r>
            <w:proofErr w:type="gramStart"/>
            <w:r>
              <w:rPr>
                <w:rFonts w:cs="Arial"/>
                <w:sz w:val="20"/>
                <w:szCs w:val="20"/>
              </w:rPr>
              <w:t>those staff deemed competent administer</w:t>
            </w:r>
            <w:proofErr w:type="gramEnd"/>
            <w:r>
              <w:rPr>
                <w:rFonts w:cs="Arial"/>
                <w:sz w:val="20"/>
                <w:szCs w:val="20"/>
              </w:rPr>
              <w:t xml:space="preserve"> medications.  Competencies include a) questionnaire, b) supervised medication round, c) competency sign off.</w:t>
            </w:r>
            <w:r>
              <w:rPr>
                <w:rFonts w:cs="Arial"/>
                <w:sz w:val="20"/>
                <w:szCs w:val="20"/>
              </w:rPr>
              <w:br/>
              <w:t xml:space="preserve">All 'medication competent' staff </w:t>
            </w:r>
            <w:proofErr w:type="gramStart"/>
            <w:r>
              <w:rPr>
                <w:rFonts w:cs="Arial"/>
                <w:sz w:val="20"/>
                <w:szCs w:val="20"/>
              </w:rPr>
              <w:t>are</w:t>
            </w:r>
            <w:proofErr w:type="gramEnd"/>
            <w:r>
              <w:rPr>
                <w:rFonts w:cs="Arial"/>
                <w:sz w:val="20"/>
                <w:szCs w:val="20"/>
              </w:rPr>
              <w:t xml:space="preserve"> responsible for medication administration in both areas.  Competency tests are done annually and also if there is a medication administration error.  Competencies include (but not limited to); drug administration, controlled drugs, syringe drivers, sub cut fluids, blood sugars and oxygen/nebulisers</w:t>
            </w:r>
            <w:r>
              <w:rPr>
                <w:rFonts w:cs="Arial"/>
                <w:sz w:val="20"/>
                <w:szCs w:val="20"/>
              </w:rPr>
              <w:br/>
              <w:t>Medication management training was held in April 2013.</w:t>
            </w:r>
            <w:r>
              <w:rPr>
                <w:rFonts w:cs="Arial"/>
                <w:sz w:val="20"/>
                <w:szCs w:val="20"/>
              </w:rPr>
              <w:br/>
              <w:t>Medication – self-administration policy (098) states self –administration of medication will be documented in the residents care plan.</w:t>
            </w:r>
            <w:r>
              <w:rPr>
                <w:rFonts w:cs="Arial"/>
                <w:sz w:val="20"/>
                <w:szCs w:val="20"/>
              </w:rPr>
              <w:br/>
              <w:t xml:space="preserve">There is currently one resident self-administering at </w:t>
            </w:r>
            <w:proofErr w:type="spellStart"/>
            <w:r>
              <w:rPr>
                <w:rFonts w:cs="Arial"/>
                <w:sz w:val="20"/>
                <w:szCs w:val="20"/>
              </w:rPr>
              <w:t>Bupa</w:t>
            </w:r>
            <w:proofErr w:type="spellEnd"/>
            <w:r>
              <w:rPr>
                <w:rFonts w:cs="Arial"/>
                <w:sz w:val="20"/>
                <w:szCs w:val="20"/>
              </w:rPr>
              <w:t xml:space="preserve"> Glengarry and a competency assessment has been completed.  </w:t>
            </w:r>
            <w:r>
              <w:rPr>
                <w:rFonts w:cs="Arial"/>
                <w:sz w:val="20"/>
                <w:szCs w:val="20"/>
              </w:rPr>
              <w:br/>
              <w:t xml:space="preserve"> Medication profiles are legible, up to date and reviewed at least three monthly by the G.P. Residents/relatives interviewed stated they are kept informed of any changes to medications.  The medication chart has alert stickers for; a) controlled drugs, b) crushed, d) allergies, and e) duplicate name.</w:t>
            </w:r>
            <w:r>
              <w:rPr>
                <w:rFonts w:cs="Arial"/>
                <w:sz w:val="20"/>
                <w:szCs w:val="20"/>
              </w:rPr>
              <w:br/>
              <w:t>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Medication audits are completed six monthly.</w:t>
            </w:r>
            <w:r>
              <w:rPr>
                <w:rFonts w:cs="Arial"/>
                <w:sz w:val="20"/>
                <w:szCs w:val="20"/>
              </w:rPr>
              <w:br/>
            </w:r>
            <w:r>
              <w:rPr>
                <w:rFonts w:cs="Arial"/>
                <w:sz w:val="20"/>
                <w:szCs w:val="20"/>
              </w:rPr>
              <w:lastRenderedPageBreak/>
              <w:t xml:space="preserve">There is a quality goal at an organisational level to reduce the use of antipsychotics.  Advised this is progressing with currently only 7% of the facilities total residents being on an antipsychotic medication.  This includes PRN medication and they are monitoring their residents to enable them to remove the medication completely.  The service is well below the benchmark identified by </w:t>
            </w:r>
            <w:proofErr w:type="spellStart"/>
            <w:r>
              <w:rPr>
                <w:rFonts w:cs="Arial"/>
                <w:sz w:val="20"/>
                <w:szCs w:val="20"/>
              </w:rPr>
              <w:t>Bupa</w:t>
            </w:r>
            <w:proofErr w:type="spellEnd"/>
            <w:r>
              <w:rPr>
                <w:rFonts w:cs="Arial"/>
                <w:sz w:val="20"/>
                <w:szCs w:val="20"/>
              </w:rPr>
              <w:t xml:space="preserve"> and the service continues to actively work to reduce this with all residents using antipsychotics have an antipsychotic use plan to actively reduce antipsychotic use.</w:t>
            </w:r>
            <w:r>
              <w:rPr>
                <w:rFonts w:cs="Arial"/>
                <w:sz w:val="20"/>
                <w:szCs w:val="20"/>
              </w:rPr>
              <w:br/>
              <w:t>Seven of eight charts sampled have PRN medications charted with no indication for use documented.  This is an area requiring improvement.</w:t>
            </w:r>
            <w:r>
              <w:rPr>
                <w:rFonts w:cs="Arial"/>
                <w:sz w:val="20"/>
                <w:szCs w:val="20"/>
              </w:rPr>
              <w:br/>
              <w:t>D16.5.e.i.2; Eight medication charts reviewed identified that the GP had seen the reviewed the resident three monthly and the medication chart was signed.</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r>
              <w:rPr>
                <w:rFonts w:cs="Arial"/>
                <w:sz w:val="20"/>
                <w:szCs w:val="20"/>
              </w:rPr>
              <w:t>Medications are managed appropriately in line with accepted guidelines.  The medications are stored in locked trolleys for each of the two wings (currently the hospital and rest home are combined).  Controlled drugs are stored in a locked safe in the treatment room and only the registered nurses have access to controlled drugs and two people (one being an R.N) must sign controlled drugs out.  Regular weekly controlled drug checks have occurred.  Registered nurses or senior caregivers administer medications who have passed their competency administer medications.</w:t>
            </w:r>
            <w:r>
              <w:rPr>
                <w:rFonts w:cs="Arial"/>
                <w:sz w:val="20"/>
                <w:szCs w:val="20"/>
              </w:rPr>
              <w:br/>
              <w:t>The service uses four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r>
              <w:rPr>
                <w:rFonts w:cs="Arial"/>
                <w:sz w:val="20"/>
                <w:szCs w:val="20"/>
              </w:rPr>
              <w:br/>
              <w:t xml:space="preserve">There is a list of standing order medications that have been approved by the GP's.  Staff sign for the administration of medications on medication sheets held with the medicines.  </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w:t>
            </w:r>
            <w:proofErr w:type="gramEnd"/>
            <w:r>
              <w:rPr>
                <w:rFonts w:cs="Arial"/>
                <w:sz w:val="20"/>
                <w:szCs w:val="20"/>
              </w:rPr>
              <w:t>Three of eight medication charts sampled have PRN medications documented that do not include indications for use.  (ii) Three of eight medication charts sampled have instances where regular medications have not been signed as administered.</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)Ensure</w:t>
            </w:r>
            <w:proofErr w:type="gramEnd"/>
            <w:r>
              <w:rPr>
                <w:rFonts w:cs="Arial"/>
                <w:sz w:val="20"/>
                <w:szCs w:val="20"/>
              </w:rPr>
              <w:t xml:space="preserve"> all PRN medication prescriptions include indications for use.  (ii) Ensure medications are administered as prescribed.</w:t>
            </w: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B7A01" w:rsidRDefault="008B7A01" w:rsidP="00F31D5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B7A01" w:rsidRDefault="008B7A01" w:rsidP="00F31D5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w:t>
            </w:r>
            <w:r>
              <w:rPr>
                <w:rFonts w:cs="Arial"/>
                <w:sz w:val="20"/>
                <w:szCs w:val="20"/>
              </w:rPr>
              <w:br/>
              <w:t xml:space="preserve">The service employs one cook and one relieving cook.  The main kitchen supplies meals for the hospital/rest home and the dementia unit. Improvements since the previous audit include the kitchenette in the hospital having been completed and a system having been developed including provision to make hot drinks in the dementia </w:t>
            </w:r>
            <w:proofErr w:type="gramStart"/>
            <w:r>
              <w:rPr>
                <w:rFonts w:cs="Arial"/>
                <w:sz w:val="20"/>
                <w:szCs w:val="20"/>
              </w:rPr>
              <w:t>unit, that</w:t>
            </w:r>
            <w:proofErr w:type="gramEnd"/>
            <w:r>
              <w:rPr>
                <w:rFonts w:cs="Arial"/>
                <w:sz w:val="20"/>
                <w:szCs w:val="20"/>
              </w:rPr>
              <w:t xml:space="preserve"> allows meals to be served hot from a trolley to the five current residents in the dementia unit.</w:t>
            </w:r>
            <w:r>
              <w:rPr>
                <w:rFonts w:cs="Arial"/>
                <w:sz w:val="20"/>
                <w:szCs w:val="20"/>
              </w:rPr>
              <w:br/>
              <w:t xml:space="preserve"> The two cooks at </w:t>
            </w:r>
            <w:proofErr w:type="spellStart"/>
            <w:r>
              <w:rPr>
                <w:rFonts w:cs="Arial"/>
                <w:sz w:val="20"/>
                <w:szCs w:val="20"/>
              </w:rPr>
              <w:t>Bupa</w:t>
            </w:r>
            <w:proofErr w:type="spellEnd"/>
            <w:r>
              <w:rPr>
                <w:rFonts w:cs="Arial"/>
                <w:sz w:val="20"/>
                <w:szCs w:val="20"/>
              </w:rPr>
              <w:t xml:space="preserve"> Glengarry have completed food safety certs. </w:t>
            </w:r>
            <w:r>
              <w:rPr>
                <w:rFonts w:cs="Arial"/>
                <w:sz w:val="20"/>
                <w:szCs w:val="20"/>
              </w:rPr>
              <w:br/>
              <w:t xml:space="preserve">The service has a large workable kitchen that contains 1 walk-in pantry, freezer, a domestic fridge with snacks for dementia unit, walk in chiller, air steam oven,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microwave, commercial oven and hot plates.  There is a preparation area and receiving area. </w:t>
            </w:r>
            <w:r>
              <w:rPr>
                <w:rFonts w:cs="Arial"/>
                <w:sz w:val="20"/>
                <w:szCs w:val="20"/>
              </w:rPr>
              <w:br/>
            </w:r>
            <w:r>
              <w:rPr>
                <w:rFonts w:cs="Arial"/>
                <w:sz w:val="20"/>
                <w:szCs w:val="20"/>
              </w:rPr>
              <w:br/>
              <w:t>Kitchen fridge, food and freezer temperatures are monitored and documented daily and daily in other areas.  These are within safe limits and this is an improvement since the previous audit. Resident annual satisfaction survey which includes food, there is also a post admission survey conducted after six weeks. A number of audits completed include; a) kitchen audit, b) environment kitchen, c) catering service survey, and d) food service audit.</w:t>
            </w:r>
            <w:r>
              <w:rPr>
                <w:rFonts w:cs="Arial"/>
                <w:sz w:val="20"/>
                <w:szCs w:val="20"/>
              </w:rPr>
              <w:br/>
              <w:t>The kitchen produces large print menus with pictures of the main meal each day to make them more able to be understood by residents.</w:t>
            </w:r>
            <w:r>
              <w:rPr>
                <w:rFonts w:cs="Arial"/>
                <w:sz w:val="20"/>
                <w:szCs w:val="20"/>
              </w:rPr>
              <w:br/>
              <w:t xml:space="preserve">There is </w:t>
            </w:r>
            <w:proofErr w:type="gramStart"/>
            <w:r>
              <w:rPr>
                <w:rFonts w:cs="Arial"/>
                <w:sz w:val="20"/>
                <w:szCs w:val="20"/>
              </w:rPr>
              <w:t>a nutrition</w:t>
            </w:r>
            <w:proofErr w:type="gramEnd"/>
            <w:r>
              <w:rPr>
                <w:rFonts w:cs="Arial"/>
                <w:sz w:val="20"/>
                <w:szCs w:val="20"/>
              </w:rPr>
              <w:t xml:space="preserve"> - assessment and management policy (347) and a weight management policy (079).</w:t>
            </w:r>
            <w:r>
              <w:rPr>
                <w:rFonts w:cs="Arial"/>
                <w:sz w:val="20"/>
                <w:szCs w:val="20"/>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diabetics.</w:t>
            </w:r>
            <w:r>
              <w:rPr>
                <w:rFonts w:cs="Arial"/>
                <w:sz w:val="20"/>
                <w:szCs w:val="20"/>
              </w:rPr>
              <w:br/>
              <w:t xml:space="preserve">There is a kitchen manual that includes (but is not limited to): hand washing, delivery of goods, storage, food handling, preparation, cooking, </w:t>
            </w:r>
            <w:proofErr w:type="gramStart"/>
            <w:r>
              <w:rPr>
                <w:rFonts w:cs="Arial"/>
                <w:sz w:val="20"/>
                <w:szCs w:val="20"/>
              </w:rPr>
              <w:t>dishwashing</w:t>
            </w:r>
            <w:proofErr w:type="gramEnd"/>
            <w:r>
              <w:rPr>
                <w:rFonts w:cs="Arial"/>
                <w:sz w:val="20"/>
                <w:szCs w:val="20"/>
              </w:rPr>
              <w:t xml:space="preserve">, waste disposal and safety. </w:t>
            </w:r>
            <w:r>
              <w:rPr>
                <w:rFonts w:cs="Arial"/>
                <w:sz w:val="20"/>
                <w:szCs w:val="20"/>
              </w:rPr>
              <w:br/>
            </w:r>
            <w:r>
              <w:rPr>
                <w:rFonts w:cs="Arial"/>
                <w:sz w:val="20"/>
                <w:szCs w:val="20"/>
              </w:rPr>
              <w:br/>
              <w:t xml:space="preserve">E3.3f: There is evidence that there </w:t>
            </w:r>
            <w:proofErr w:type="gramStart"/>
            <w:r>
              <w:rPr>
                <w:rFonts w:cs="Arial"/>
                <w:sz w:val="20"/>
                <w:szCs w:val="20"/>
              </w:rPr>
              <w:t>is additional nutritious snacks</w:t>
            </w:r>
            <w:proofErr w:type="gramEnd"/>
            <w:r>
              <w:rPr>
                <w:rFonts w:cs="Arial"/>
                <w:sz w:val="20"/>
                <w:szCs w:val="20"/>
              </w:rPr>
              <w:t xml:space="preserve"> available over 24 hours.</w:t>
            </w:r>
            <w:r>
              <w:rPr>
                <w:rFonts w:cs="Arial"/>
                <w:sz w:val="20"/>
                <w:szCs w:val="20"/>
              </w:rPr>
              <w:br/>
              <w:t>D19.2 Staff have been trained in safe food handling.</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2"/>
        <w:rPr>
          <w:b/>
          <w:bCs/>
        </w:rPr>
      </w:pPr>
      <w:r>
        <w:rPr>
          <w:b/>
          <w:bCs/>
        </w:rPr>
        <w:lastRenderedPageBreak/>
        <w:t>Outcome 1.4: Safe and Appropriate Environment</w:t>
      </w:r>
    </w:p>
    <w:p w:rsidR="008B7A01" w:rsidRDefault="008B7A01" w:rsidP="00F31D5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B7A01" w:rsidRDefault="008B7A01" w:rsidP="00F31D5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B7A01" w:rsidRDefault="008B7A01" w:rsidP="00F31D5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B7A01" w:rsidRDefault="008B7A01" w:rsidP="00F31D5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The building holds a current warrant of fitness - expiry date 1 June 2014.  </w:t>
            </w:r>
            <w:r>
              <w:rPr>
                <w:rFonts w:cs="Arial"/>
                <w:sz w:val="20"/>
                <w:szCs w:val="20"/>
              </w:rPr>
              <w:br/>
              <w:t xml:space="preserve">All wings and operational areas in the service are fully functional and the dementia unit is secure from the rest of the facility with a locked door and secure fencing.  The external landscaping is completed in all areas including in the dementia unit. These are improvements since the previous audit. </w:t>
            </w:r>
            <w:r>
              <w:rPr>
                <w:rFonts w:cs="Arial"/>
                <w:sz w:val="20"/>
                <w:szCs w:val="20"/>
              </w:rPr>
              <w:br/>
              <w:t xml:space="preserve">The facility has a van available for transportation of residents - van audit completed June 2013 93% compliance.  </w:t>
            </w:r>
            <w:proofErr w:type="gramStart"/>
            <w:r>
              <w:rPr>
                <w:rFonts w:cs="Arial"/>
                <w:sz w:val="20"/>
                <w:szCs w:val="20"/>
              </w:rPr>
              <w:t>Those staff transporting residents hold</w:t>
            </w:r>
            <w:proofErr w:type="gramEnd"/>
            <w:r>
              <w:rPr>
                <w:rFonts w:cs="Arial"/>
                <w:sz w:val="20"/>
                <w:szCs w:val="20"/>
              </w:rPr>
              <w:t xml:space="preserve"> a current first aid certificate.  The service completes environmental audits and building compliance audits (last completed August 2013 98% compliance). </w:t>
            </w:r>
            <w:r>
              <w:rPr>
                <w:rFonts w:cs="Arial"/>
                <w:sz w:val="20"/>
                <w:szCs w:val="20"/>
              </w:rPr>
              <w:br/>
              <w:t xml:space="preserve">The maintenance programme ensures all </w:t>
            </w:r>
            <w:proofErr w:type="gramStart"/>
            <w:r>
              <w:rPr>
                <w:rFonts w:cs="Arial"/>
                <w:sz w:val="20"/>
                <w:szCs w:val="20"/>
              </w:rPr>
              <w:t>buildings,</w:t>
            </w:r>
            <w:proofErr w:type="gramEnd"/>
            <w:r>
              <w:rPr>
                <w:rFonts w:cs="Arial"/>
                <w:sz w:val="20"/>
                <w:szCs w:val="20"/>
              </w:rPr>
              <w:t xml:space="preserve"> plant and equipment are maintained to an appropriate standard or specification where a standard exists for example a planned maintenance system, reactive maintenance system, list of equipment requiring calibration and current calibration reports, list of external contractors and list of preferred suppliers.</w:t>
            </w:r>
            <w:r>
              <w:rPr>
                <w:rFonts w:cs="Arial"/>
                <w:sz w:val="20"/>
                <w:szCs w:val="20"/>
              </w:rPr>
              <w:br/>
              <w:t>In the facility, residents are able to bring in their own possessions and are able to adorn their room as desired. Consideration is given to residents when purchasing new furniture/equipment. Relevant persons are consulted when selecting furniture, equipment, floor surface coverings. A procurement manager assists with ensuring appropriate purchase of equipment e.g. hoists, air relief mattresses. There is outside areas that include shade around the facility.</w:t>
            </w:r>
            <w:r>
              <w:rPr>
                <w:rFonts w:cs="Arial"/>
                <w:sz w:val="20"/>
                <w:szCs w:val="20"/>
              </w:rPr>
              <w:br/>
              <w:t>E3.4d, The lounge area is designed so that space and seating arrangements provide for individual and group activities and there is a garden/path and grass area with outdoor furniture and a fountain at one end.</w:t>
            </w:r>
            <w:r>
              <w:rPr>
                <w:rFonts w:cs="Arial"/>
                <w:sz w:val="20"/>
                <w:szCs w:val="20"/>
              </w:rPr>
              <w:br/>
              <w:t xml:space="preserve">ARC D15.3; The following equipment is available, pressure relieving mattresses, shower chairs, two hoists (one standing and one sling), heel protectors, lifting belts.  All equipment has been checked and calibrated on 30 October 2013. </w:t>
            </w:r>
            <w:r>
              <w:rPr>
                <w:rFonts w:cs="Arial"/>
                <w:sz w:val="20"/>
                <w:szCs w:val="20"/>
              </w:rPr>
              <w:br/>
              <w:t>E3.3e: There are quiet, low stimulus areas that provide privacy when required.</w:t>
            </w:r>
            <w:r>
              <w:rPr>
                <w:rFonts w:cs="Arial"/>
                <w:sz w:val="20"/>
                <w:szCs w:val="20"/>
              </w:rPr>
              <w:br/>
              <w:t xml:space="preserve">E3.4.c; There is a safe and secure outside area that is easy to access with two exits into and out of the dementia unit. </w:t>
            </w:r>
            <w:r>
              <w:rPr>
                <w:rFonts w:cs="Arial"/>
                <w:sz w:val="20"/>
                <w:szCs w:val="20"/>
              </w:rPr>
              <w:br/>
              <w:t xml:space="preserve">The current nine bed dementia unit is to be divided into a four bed psychogeriatric unit and a five bed dementia unit. The two units are already divided by double doors which the facility manager states will be locked with a key pad. Access to the new psychogeriatric unit will be via the dementia unit. </w:t>
            </w:r>
            <w:r>
              <w:rPr>
                <w:rFonts w:cs="Arial"/>
                <w:sz w:val="20"/>
                <w:szCs w:val="20"/>
              </w:rPr>
              <w:br/>
              <w:t xml:space="preserve">The two units will share one shower in the dementia unit with residents from the psychogeriatric unit being accompanied by a staff member from that unit when showering and a further staff member remaining in the psychogeriatric unit. </w:t>
            </w:r>
            <w:r>
              <w:rPr>
                <w:rFonts w:cs="Arial"/>
                <w:sz w:val="20"/>
                <w:szCs w:val="20"/>
              </w:rPr>
              <w:br/>
              <w:t xml:space="preserve">Each of the two units has a small lounge and dining area and each has access to the garden which is separated by a lockable pool fencing gate and fence. </w:t>
            </w:r>
            <w:r>
              <w:rPr>
                <w:rFonts w:cs="Arial"/>
                <w:sz w:val="20"/>
                <w:szCs w:val="20"/>
              </w:rPr>
              <w:br/>
            </w:r>
            <w:r>
              <w:rPr>
                <w:rFonts w:cs="Arial"/>
                <w:sz w:val="20"/>
                <w:szCs w:val="20"/>
              </w:rPr>
              <w:br/>
              <w:t xml:space="preserve">ARHSS, D15.3: There is one toilet in each unit and the two units will share a shower based in the dementia unit. Staff from the PG unit will individually accompany each resident when using the shower. </w:t>
            </w:r>
            <w:r>
              <w:rPr>
                <w:rFonts w:cs="Arial"/>
                <w:sz w:val="20"/>
                <w:szCs w:val="20"/>
              </w:rPr>
              <w:br/>
              <w:t xml:space="preserve">Residents in each unit have their own bedrooms should they require a quiet environment and each room </w:t>
            </w:r>
            <w:proofErr w:type="gramStart"/>
            <w:r>
              <w:rPr>
                <w:rFonts w:cs="Arial"/>
                <w:sz w:val="20"/>
                <w:szCs w:val="20"/>
              </w:rPr>
              <w:t>is</w:t>
            </w:r>
            <w:proofErr w:type="gramEnd"/>
            <w:r>
              <w:rPr>
                <w:rFonts w:cs="Arial"/>
                <w:sz w:val="20"/>
                <w:szCs w:val="20"/>
              </w:rPr>
              <w:t xml:space="preserve"> close to the lounge area. </w:t>
            </w:r>
            <w:r>
              <w:rPr>
                <w:rFonts w:cs="Arial"/>
                <w:sz w:val="20"/>
                <w:szCs w:val="20"/>
              </w:rPr>
              <w:br/>
              <w:t>Previous improvements required around separation of the dementia unit from the rest home/hospital, paths in the hospital area, dementia courtyard landscaping have been addressed.</w:t>
            </w:r>
            <w:r>
              <w:rPr>
                <w:rFonts w:cs="Arial"/>
                <w:sz w:val="20"/>
                <w:szCs w:val="20"/>
              </w:rPr>
              <w:br/>
              <w:t xml:space="preserve">Improvements are required to the separation of the psychogeriatric and dementia units, and to a code of compliance for the hospital/rest home wing.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r>
              <w:rPr>
                <w:rFonts w:cs="Arial"/>
                <w:sz w:val="20"/>
                <w:szCs w:val="20"/>
              </w:rPr>
              <w:t xml:space="preserve">The current nine bed dementia unit is ready to be divided into a four bed psychogeriatric unit and a five bed dementia unit. The two units are already divided by double doors which the facility manager states will be locked with a key pad.  </w:t>
            </w:r>
            <w:r>
              <w:rPr>
                <w:rFonts w:cs="Arial"/>
                <w:sz w:val="20"/>
                <w:szCs w:val="20"/>
              </w:rPr>
              <w:br/>
              <w:t>The hospital wing is completed (verified 4 December 2012).</w:t>
            </w:r>
            <w:r>
              <w:rPr>
                <w:rFonts w:cs="Arial"/>
                <w:sz w:val="20"/>
                <w:szCs w:val="20"/>
              </w:rPr>
              <w:br/>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)The key pad is not yet on the doors separating the dementia and psychogeriatric units. ii) A Code of Compliance for the hospital/rest home wing has not yet been issued.</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that the dementia unit and PG unit can be separate by a locked door. ii) Ensure that the hospital/rest home has a Code of Compliance. </w:t>
            </w: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8B7A01" w:rsidRDefault="008B7A01" w:rsidP="00F31D57">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B7A01" w:rsidRDefault="008B7A01" w:rsidP="00F31D57">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Hot water temperatures are now monitored in all areas on a weekly basis. There are some recordings that indicate that there are a range of temperatures i.e. in the past three months from 39.6 </w:t>
            </w:r>
            <w:proofErr w:type="spellStart"/>
            <w:r>
              <w:rPr>
                <w:rFonts w:cs="Arial"/>
                <w:sz w:val="20"/>
                <w:szCs w:val="20"/>
              </w:rPr>
              <w:t>deg</w:t>
            </w:r>
            <w:proofErr w:type="spellEnd"/>
            <w:r>
              <w:rPr>
                <w:rFonts w:cs="Arial"/>
                <w:sz w:val="20"/>
                <w:szCs w:val="20"/>
              </w:rPr>
              <w:t xml:space="preserve"> C to 51 </w:t>
            </w:r>
            <w:proofErr w:type="spellStart"/>
            <w:r>
              <w:rPr>
                <w:rFonts w:cs="Arial"/>
                <w:sz w:val="20"/>
                <w:szCs w:val="20"/>
              </w:rPr>
              <w:t>deg</w:t>
            </w:r>
            <w:proofErr w:type="spellEnd"/>
            <w:r>
              <w:rPr>
                <w:rFonts w:cs="Arial"/>
                <w:sz w:val="20"/>
                <w:szCs w:val="20"/>
              </w:rPr>
              <w:t xml:space="preserve"> C. However there </w:t>
            </w:r>
            <w:proofErr w:type="gramStart"/>
            <w:r>
              <w:rPr>
                <w:rFonts w:cs="Arial"/>
                <w:sz w:val="20"/>
                <w:szCs w:val="20"/>
              </w:rPr>
              <w:t>are corrective action</w:t>
            </w:r>
            <w:proofErr w:type="gramEnd"/>
            <w:r>
              <w:rPr>
                <w:rFonts w:cs="Arial"/>
                <w:sz w:val="20"/>
                <w:szCs w:val="20"/>
              </w:rPr>
              <w:t xml:space="preserve"> plans to address each with evidence that these are addressed. Head office has also completed a review in conjunction with the plumber (18 November 2013 plumber contacted and turned down as soon as high temperatures were noted) and the issue of the changing temperatures is being assessed for a more permanent solution. Tempering valves are already in place and the plumber visits the service regularly. Records of review by the head office properties manager and maintenance staff are documented for September 2013. This included commissioning of the plumber to complete the report. </w:t>
            </w:r>
            <w:r>
              <w:rPr>
                <w:rFonts w:cs="Arial"/>
                <w:sz w:val="20"/>
                <w:szCs w:val="20"/>
              </w:rPr>
              <w:br/>
              <w:t xml:space="preserve">The previous improvement required around hot water temperature recording has been addressed (previously 1.4.3.2).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8B7A01" w:rsidRDefault="008B7A01" w:rsidP="00F31D57">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B7A01" w:rsidRDefault="008B7A01" w:rsidP="00F31D57">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Appropriate training, information, and equipment for responding to emergencies </w:t>
            </w:r>
            <w:proofErr w:type="gramStart"/>
            <w:r>
              <w:rPr>
                <w:rFonts w:cs="Arial"/>
                <w:sz w:val="20"/>
                <w:szCs w:val="20"/>
              </w:rPr>
              <w:t>is</w:t>
            </w:r>
            <w:proofErr w:type="gramEnd"/>
            <w:r>
              <w:rPr>
                <w:rFonts w:cs="Arial"/>
                <w:sz w:val="20"/>
                <w:szCs w:val="20"/>
              </w:rPr>
              <w:t xml:space="preserve"> provided. </w:t>
            </w:r>
            <w:r>
              <w:rPr>
                <w:rFonts w:cs="Arial"/>
                <w:sz w:val="20"/>
                <w:szCs w:val="20"/>
              </w:rPr>
              <w:br/>
              <w:t xml:space="preserve">All staff complete a fire drill six monthly - last completed August 2013 for the rest home and a full evacuation has been completed in September 2013 for all areas including the hospital, rest home and dementia unit. </w:t>
            </w:r>
            <w:r>
              <w:rPr>
                <w:rFonts w:cs="Arial"/>
                <w:sz w:val="20"/>
                <w:szCs w:val="20"/>
              </w:rPr>
              <w:br/>
              <w:t>Smoke alarms, sprinkler system and exit signs are in place and staff can describe training around these.</w:t>
            </w:r>
            <w:r>
              <w:rPr>
                <w:rFonts w:cs="Arial"/>
                <w:sz w:val="20"/>
                <w:szCs w:val="20"/>
              </w:rPr>
              <w:br/>
              <w:t xml:space="preserve">The fire evacuation plan is sighted - date of approval 21 May 2012. The amended fire plan was sent to </w:t>
            </w:r>
            <w:proofErr w:type="spellStart"/>
            <w:r>
              <w:rPr>
                <w:rFonts w:cs="Arial"/>
                <w:sz w:val="20"/>
                <w:szCs w:val="20"/>
              </w:rPr>
              <w:t>Wairoa</w:t>
            </w:r>
            <w:proofErr w:type="spellEnd"/>
            <w:r>
              <w:rPr>
                <w:rFonts w:cs="Arial"/>
                <w:sz w:val="20"/>
                <w:szCs w:val="20"/>
              </w:rPr>
              <w:t xml:space="preserve"> New Zealand Fire Service following the completion of the reconfiguration of the service to include a secure dementia unit. The facility manager state that confirmation has been given by the New Zealand Fire Service that an amended evacuation plan is not necessary as structural changes have not been made.</w:t>
            </w:r>
            <w:r>
              <w:rPr>
                <w:rFonts w:cs="Arial"/>
                <w:sz w:val="20"/>
                <w:szCs w:val="20"/>
              </w:rPr>
              <w:br/>
              <w:t>One staff in the rest home/hospital and one in the dementia unit on afternoons and night shift carries a pendant that connects to a call centre which is tasked with ringing back to check that it is an emergency call. If there is no answer, then they call the police immediately.</w:t>
            </w:r>
            <w:r>
              <w:rPr>
                <w:rFonts w:cs="Arial"/>
                <w:sz w:val="20"/>
                <w:szCs w:val="20"/>
              </w:rPr>
              <w:br/>
              <w:t xml:space="preserve">The call bells in the hospital/rest home are fully operational as are the call bells in the dementia unit and all staff on duty carry a pager. </w:t>
            </w:r>
            <w:r>
              <w:rPr>
                <w:rFonts w:cs="Arial"/>
                <w:sz w:val="20"/>
                <w:szCs w:val="20"/>
              </w:rPr>
              <w:br/>
              <w:t xml:space="preserve">There is one staff member in the dementia unit at any given time and there are emergency buttons in each room that can connect to the rest home/hospital area. The caregiver states that if the button is pushed, then </w:t>
            </w:r>
            <w:proofErr w:type="gramStart"/>
            <w:r>
              <w:rPr>
                <w:rFonts w:cs="Arial"/>
                <w:sz w:val="20"/>
                <w:szCs w:val="20"/>
              </w:rPr>
              <w:t>staff come</w:t>
            </w:r>
            <w:proofErr w:type="gramEnd"/>
            <w:r>
              <w:rPr>
                <w:rFonts w:cs="Arial"/>
                <w:sz w:val="20"/>
                <w:szCs w:val="20"/>
              </w:rPr>
              <w:t xml:space="preserve"> immediately.</w:t>
            </w:r>
            <w:r>
              <w:rPr>
                <w:rFonts w:cs="Arial"/>
                <w:sz w:val="20"/>
                <w:szCs w:val="20"/>
              </w:rPr>
              <w:br/>
              <w:t xml:space="preserve">An audit completed in October 2013 indicates that 81% of staff </w:t>
            </w:r>
            <w:proofErr w:type="gramStart"/>
            <w:r>
              <w:rPr>
                <w:rFonts w:cs="Arial"/>
                <w:sz w:val="20"/>
                <w:szCs w:val="20"/>
              </w:rPr>
              <w:t>are</w:t>
            </w:r>
            <w:proofErr w:type="gramEnd"/>
            <w:r>
              <w:rPr>
                <w:rFonts w:cs="Arial"/>
                <w:sz w:val="20"/>
                <w:szCs w:val="20"/>
              </w:rPr>
              <w:t xml:space="preserve"> aware of emergency responses. A corrective action plan is being implemented by the facility manager.</w:t>
            </w:r>
            <w:r>
              <w:rPr>
                <w:rFonts w:cs="Arial"/>
                <w:sz w:val="20"/>
                <w:szCs w:val="20"/>
              </w:rPr>
              <w:br/>
              <w:t xml:space="preserve">Improvements required to the following have been addressed: fire drills and call bells.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lastRenderedPageBreak/>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8B7A01" w:rsidRDefault="008B7A01" w:rsidP="00F31D57">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1"/>
      </w:pPr>
      <w:r>
        <w:lastRenderedPageBreak/>
        <w:t>NZS 8134.2:2008: Health and Disability Services (Restraint Minimisation and Safe Practice) Standards</w:t>
      </w:r>
    </w:p>
    <w:p w:rsidR="008B7A01" w:rsidRDefault="008B7A01" w:rsidP="00F31D57">
      <w:pPr>
        <w:pStyle w:val="Heading2"/>
        <w:rPr>
          <w:b/>
          <w:bCs/>
        </w:rPr>
      </w:pPr>
      <w:r>
        <w:rPr>
          <w:b/>
          <w:bCs/>
        </w:rPr>
        <w:t>Outcome 2.1: Restraint Minimisation</w:t>
      </w:r>
    </w:p>
    <w:p w:rsidR="008B7A01" w:rsidRDefault="008B7A01" w:rsidP="00F31D57">
      <w:pPr>
        <w:pStyle w:val="OutcomeDescription"/>
        <w:rPr>
          <w:lang w:eastAsia="en-NZ"/>
        </w:rPr>
      </w:pPr>
      <w:r>
        <w:rPr>
          <w:lang w:eastAsia="en-NZ"/>
        </w:rPr>
        <w:t>Services demonstrate that the use of restraint is actively minimised.</w:t>
      </w:r>
    </w:p>
    <w:p w:rsidR="008B7A01" w:rsidRDefault="008B7A01" w:rsidP="00F31D5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B7A01" w:rsidRDefault="008B7A01" w:rsidP="00F31D5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B7A01" w:rsidRDefault="008B7A01" w:rsidP="00F31D5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sz w:val="20"/>
                <w:szCs w:val="20"/>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cs="Arial"/>
                <w:sz w:val="20"/>
                <w:szCs w:val="20"/>
              </w:rPr>
              <w:br/>
              <w:t>The process of assessment and evaluation of enabler use is the same as a restraint and included in the policy.  The service remains restraint and enabler free since June 2013.  They have had limited restraint use over the last year.</w:t>
            </w:r>
            <w:r>
              <w:rPr>
                <w:rFonts w:cs="Arial"/>
                <w:sz w:val="20"/>
                <w:szCs w:val="20"/>
              </w:rPr>
              <w:br/>
              <w:t xml:space="preserve">There are clear guidelines in the policy to determine what </w:t>
            </w:r>
            <w:proofErr w:type="gramStart"/>
            <w:r>
              <w:rPr>
                <w:rFonts w:cs="Arial"/>
                <w:sz w:val="20"/>
                <w:szCs w:val="20"/>
              </w:rPr>
              <w:t>is a restraint</w:t>
            </w:r>
            <w:proofErr w:type="gramEnd"/>
            <w:r>
              <w:rPr>
                <w:rFonts w:cs="Arial"/>
                <w:sz w:val="20"/>
                <w:szCs w:val="20"/>
              </w:rPr>
              <w:t xml:space="preserve"> and what is an enabler. The restraint standards are being implemented and implementation is reviewed through internal audits, facility meetings, and regional restraint meetings and at an organisational level.</w:t>
            </w:r>
            <w:r>
              <w:rPr>
                <w:rFonts w:cs="Arial"/>
                <w:sz w:val="20"/>
                <w:szCs w:val="20"/>
              </w:rPr>
              <w:br/>
              <w:t>The policy around restraint and enablers is applicable to the type and size of the service (rest home, hospital and dementia unit). Restraint practices are only used where it is clinically indicated and justified and other de-escalation strategies have been ineffective.   The policies and procedures are comprehensive, including definitions, processes and use of enablers.</w:t>
            </w:r>
            <w:r>
              <w:rPr>
                <w:rFonts w:cs="Arial"/>
                <w:sz w:val="20"/>
                <w:szCs w:val="20"/>
              </w:rPr>
              <w:br/>
              <w:t>The policy includes that enablers are voluntary and the least restrictive option. There are two enablers (bedrails) in use and no restraints.  Two files with enablers were reviewed and included consents, an assessment and linked to the care plan.</w:t>
            </w:r>
            <w:r>
              <w:rPr>
                <w:rFonts w:cs="Arial"/>
                <w:sz w:val="20"/>
                <w:szCs w:val="20"/>
              </w:rPr>
              <w:br/>
              <w:t>E4.4a The care plans reviewed focused on promotion of quality of life and minimised the need for restrictive practises through the management of challenging behaviour.</w:t>
            </w:r>
            <w:r>
              <w:rPr>
                <w:rFonts w:cs="Arial"/>
                <w:sz w:val="20"/>
                <w:szCs w:val="20"/>
              </w:rPr>
              <w:br/>
            </w:r>
            <w:proofErr w:type="gramStart"/>
            <w:r>
              <w:rPr>
                <w:rFonts w:cs="Arial"/>
                <w:sz w:val="20"/>
                <w:szCs w:val="20"/>
              </w:rPr>
              <w:t>Staff have</w:t>
            </w:r>
            <w:proofErr w:type="gramEnd"/>
            <w:r>
              <w:rPr>
                <w:rFonts w:cs="Arial"/>
                <w:sz w:val="20"/>
                <w:szCs w:val="20"/>
              </w:rPr>
              <w:t xml:space="preserve"> had training around challenging behaviours, restraint and enablers at Glengarry Rest Home and Hospital last in July 2013.</w:t>
            </w:r>
            <w:r>
              <w:rPr>
                <w:rFonts w:cs="Arial"/>
                <w:sz w:val="20"/>
                <w:szCs w:val="20"/>
              </w:rPr>
              <w:br/>
              <w:t xml:space="preserve">Three caregivers interviewed (two hospital / rest home and one dementia unit); the facility manager and the registered nurse interviewed confirm knowledge of restraint, enablers and management of challenging behaviours. </w:t>
            </w:r>
          </w:p>
        </w:tc>
      </w:tr>
    </w:tbl>
    <w:p w:rsidR="008B7A01" w:rsidRDefault="008B7A01" w:rsidP="00F31D57">
      <w:pPr>
        <w:pStyle w:val="OutcomeDescription"/>
        <w:rPr>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8B7A01" w:rsidRDefault="008B7A01" w:rsidP="00F31D5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pStyle w:val="OutcomeDescription"/>
        <w:rPr>
          <w:lang w:eastAsia="en-NZ"/>
        </w:rPr>
      </w:pPr>
    </w:p>
    <w:p w:rsidR="008B7A01" w:rsidRDefault="008B7A01" w:rsidP="00F31D57">
      <w:pPr>
        <w:pStyle w:val="Heading1"/>
      </w:pPr>
      <w:r>
        <w:t>NZS 8134.3:2008: Health and Disability Services (Infection Prevention and Control) Standards</w:t>
      </w:r>
    </w:p>
    <w:p w:rsidR="008B7A01" w:rsidRPr="00F31D57" w:rsidRDefault="008B7A01" w:rsidP="00F31D57">
      <w:pPr>
        <w:pStyle w:val="Heading4"/>
        <w:rPr>
          <w:rStyle w:val="Heading4Char"/>
          <w:b/>
          <w:iCs/>
        </w:rPr>
      </w:pPr>
      <w:r w:rsidRPr="00F31D57">
        <w:t>Standard 3.5: Surveillance</w:t>
      </w:r>
      <w:r w:rsidRPr="00F31D57">
        <w:rPr>
          <w:rStyle w:val="Heading4Char"/>
          <w:b/>
          <w:iCs/>
        </w:rPr>
        <w:t xml:space="preserve"> (</w:t>
      </w:r>
      <w:proofErr w:type="gramStart"/>
      <w:r w:rsidRPr="00F31D57">
        <w:t>HDS(</w:t>
      </w:r>
      <w:proofErr w:type="gramEnd"/>
      <w:r w:rsidRPr="00F31D57">
        <w:t>IPC)S.2008:3.5)</w:t>
      </w:r>
    </w:p>
    <w:p w:rsidR="008B7A01" w:rsidRDefault="008B7A01" w:rsidP="00F31D5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B7A01" w:rsidRDefault="008B7A01" w:rsidP="00F31D5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18" w:space="0" w:color="0070C0"/>
              <w:left w:val="single" w:sz="18" w:space="0" w:color="0070C0"/>
              <w:bottom w:val="single" w:sz="4" w:space="0" w:color="auto"/>
              <w:right w:val="single" w:sz="18" w:space="0" w:color="0070C0"/>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18" w:space="0" w:color="0070C0"/>
              <w:bottom w:val="nil"/>
              <w:right w:val="single" w:sz="18" w:space="0" w:color="0070C0"/>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18" w:space="0" w:color="0070C0"/>
              <w:bottom w:val="single" w:sz="18" w:space="0" w:color="0070C0"/>
              <w:right w:val="single" w:sz="18" w:space="0" w:color="0070C0"/>
            </w:tcBorders>
            <w:vAlign w:val="center"/>
            <w:hideMark/>
          </w:tcPr>
          <w:p w:rsidR="008B7A01" w:rsidRDefault="008B7A01" w:rsidP="00F31D57">
            <w:pPr>
              <w:spacing w:before="60"/>
              <w:ind w:left="0"/>
              <w:rPr>
                <w:rFonts w:cs="Arial"/>
                <w:sz w:val="20"/>
                <w:szCs w:val="20"/>
              </w:rPr>
            </w:pPr>
            <w:r>
              <w:rPr>
                <w:rFonts w:cs="Arial"/>
                <w:sz w:val="20"/>
                <w:szCs w:val="20"/>
              </w:rPr>
              <w:t xml:space="preserve">The infection control surveillance policy describes the surveillance programme.  The infection control committee meets two monthly.  Previously the infection control meeting was part of the health and safety but has now been separated out (meeting minutes sighted in June, September, October, and November 2013). There is a national infection control meeting via teleconference at least annually. </w:t>
            </w:r>
            <w:r>
              <w:rPr>
                <w:rFonts w:cs="Arial"/>
                <w:sz w:val="20"/>
                <w:szCs w:val="20"/>
              </w:rPr>
              <w:br/>
              <w:t xml:space="preserve">A monthly infection summary report is completed with benchmarking against other </w:t>
            </w:r>
            <w:proofErr w:type="spellStart"/>
            <w:r>
              <w:rPr>
                <w:rFonts w:cs="Arial"/>
                <w:sz w:val="20"/>
                <w:szCs w:val="20"/>
              </w:rPr>
              <w:t>Bupa</w:t>
            </w:r>
            <w:proofErr w:type="spellEnd"/>
            <w:r>
              <w:rPr>
                <w:rFonts w:cs="Arial"/>
                <w:sz w:val="20"/>
                <w:szCs w:val="20"/>
              </w:rPr>
              <w:t xml:space="preserve"> facilities for dementia unit, rest home and hospital.  </w:t>
            </w:r>
            <w:r>
              <w:rPr>
                <w:rFonts w:cs="Arial"/>
                <w:sz w:val="20"/>
                <w:szCs w:val="20"/>
              </w:rPr>
              <w:br/>
              <w:t xml:space="preserve">The infection control data is in the dementia unit office and the office in the rest home/hospital for staff to review.  Trends and individual outcomes are noted and acted upon by the service.  Surveillance methods and processes including individual infection reports adequately identify the risk factors and needs of the consumers. </w:t>
            </w:r>
            <w:r>
              <w:rPr>
                <w:rFonts w:cs="Arial"/>
                <w:sz w:val="20"/>
                <w:szCs w:val="20"/>
              </w:rPr>
              <w:br/>
              <w:t>The infection control coordinator is the facility manager (registered nurse). Infection control data is also discussed at staff meetings when issues arise. The minutes are also tabled at the quality meeting. Internal audits are completed in 2013 as per schedule e.g. standard precautions July 2013 – 96.8% compliance, laundry June 2013 – 95% compliance, kitchen environment/hygiene/food safety October 2013 – 99% compliance.</w:t>
            </w:r>
            <w:r>
              <w:rPr>
                <w:rFonts w:cs="Arial"/>
                <w:sz w:val="20"/>
                <w:szCs w:val="20"/>
              </w:rPr>
              <w:br/>
              <w:t>Staff interviewed including the three caregivers, facility manager and registered nurse confirm knowledge of best infection control practice and of surveillance data.</w:t>
            </w:r>
          </w:p>
        </w:tc>
      </w:tr>
    </w:tbl>
    <w:p w:rsidR="008B7A01" w:rsidRDefault="008B7A01" w:rsidP="00F31D57">
      <w:pPr>
        <w:ind w:left="0"/>
        <w:rPr>
          <w:rFonts w:cstheme="minorBidi"/>
          <w:sz w:val="24"/>
          <w:szCs w:val="24"/>
          <w:lang w:eastAsia="en-NZ"/>
        </w:rPr>
      </w:pPr>
    </w:p>
    <w:p w:rsidR="008B7A01" w:rsidRDefault="008B7A01" w:rsidP="00F31D57">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8B7A01" w:rsidRDefault="008B7A01" w:rsidP="00F31D5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ind w:left="0"/>
        <w:rPr>
          <w:rFonts w:cstheme="minorBidi"/>
          <w:sz w:val="24"/>
          <w:szCs w:val="24"/>
          <w:lang w:eastAsia="en-NZ"/>
        </w:rPr>
      </w:pPr>
    </w:p>
    <w:p w:rsidR="008B7A01" w:rsidRDefault="008B7A01" w:rsidP="00F31D5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B7A01" w:rsidRDefault="008B7A01" w:rsidP="00F31D5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B7A01" w:rsidTr="008B7A01">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Evidence:</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Finding:</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nil"/>
              <w:right w:val="single" w:sz="4" w:space="0" w:color="auto"/>
            </w:tcBorders>
            <w:vAlign w:val="center"/>
            <w:hideMark/>
          </w:tcPr>
          <w:p w:rsidR="008B7A01" w:rsidRDefault="008B7A01" w:rsidP="00F31D57">
            <w:pPr>
              <w:keepNext/>
              <w:spacing w:before="60"/>
              <w:ind w:left="0"/>
              <w:rPr>
                <w:rFonts w:cs="Arial"/>
                <w:b/>
                <w:sz w:val="20"/>
                <w:szCs w:val="20"/>
              </w:rPr>
            </w:pPr>
            <w:r>
              <w:rPr>
                <w:rFonts w:cs="Arial"/>
                <w:b/>
                <w:sz w:val="20"/>
                <w:szCs w:val="20"/>
              </w:rPr>
              <w:t>Corrective Action:</w:t>
            </w:r>
          </w:p>
        </w:tc>
      </w:tr>
      <w:tr w:rsidR="008B7A01" w:rsidTr="008B7A01">
        <w:trPr>
          <w:trHeight w:val="112"/>
        </w:trPr>
        <w:tc>
          <w:tcPr>
            <w:tcW w:w="15276" w:type="dxa"/>
            <w:tcBorders>
              <w:top w:val="nil"/>
              <w:left w:val="single" w:sz="4" w:space="0" w:color="auto"/>
              <w:bottom w:val="single" w:sz="4" w:space="0" w:color="auto"/>
              <w:right w:val="single" w:sz="4" w:space="0" w:color="auto"/>
            </w:tcBorders>
            <w:vAlign w:val="center"/>
          </w:tcPr>
          <w:p w:rsidR="008B7A01" w:rsidRDefault="008B7A01" w:rsidP="00F31D57">
            <w:pPr>
              <w:spacing w:before="60"/>
              <w:ind w:left="0"/>
              <w:rPr>
                <w:rFonts w:cs="Arial"/>
                <w:sz w:val="20"/>
                <w:szCs w:val="20"/>
              </w:rPr>
            </w:pPr>
          </w:p>
        </w:tc>
      </w:tr>
      <w:tr w:rsidR="008B7A01" w:rsidTr="008B7A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B7A01" w:rsidRDefault="008B7A01" w:rsidP="00F31D5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B7A01" w:rsidRDefault="008B7A01" w:rsidP="00F31D57">
      <w:pPr>
        <w:ind w:left="0"/>
        <w:rPr>
          <w:rFonts w:cstheme="minorBidi"/>
          <w:sz w:val="24"/>
          <w:szCs w:val="24"/>
          <w:lang w:eastAsia="en-NZ"/>
        </w:rPr>
      </w:pPr>
    </w:p>
    <w:p w:rsidR="008B7A01" w:rsidRDefault="008B7A01" w:rsidP="00F31D57">
      <w:pPr>
        <w:ind w:left="0"/>
        <w:rPr>
          <w:lang w:eastAsia="en-NZ"/>
        </w:rPr>
      </w:pPr>
    </w:p>
    <w:p w:rsidR="008B7A01" w:rsidRDefault="008B7A01" w:rsidP="00F31D57">
      <w:pPr>
        <w:ind w:left="0"/>
      </w:pPr>
    </w:p>
    <w:p w:rsidR="008F484E" w:rsidRDefault="00F31D57" w:rsidP="00F31D57">
      <w:pPr>
        <w:pStyle w:val="Heading2"/>
        <w:rPr>
          <w:sz w:val="24"/>
        </w:rPr>
      </w:pPr>
    </w:p>
    <w:sectPr w:rsidR="008F484E" w:rsidSect="008B7A0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E0" w:rsidRDefault="004F3D07">
      <w:pPr>
        <w:spacing w:after="0"/>
      </w:pPr>
      <w:r>
        <w:separator/>
      </w:r>
    </w:p>
  </w:endnote>
  <w:endnote w:type="continuationSeparator" w:id="0">
    <w:p w:rsidR="00BA78E0" w:rsidRDefault="004F3D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E0" w:rsidRDefault="004F3D07">
      <w:pPr>
        <w:spacing w:after="0"/>
      </w:pPr>
      <w:r>
        <w:separator/>
      </w:r>
    </w:p>
  </w:footnote>
  <w:footnote w:type="continuationSeparator" w:id="0">
    <w:p w:rsidR="00BA78E0" w:rsidRDefault="004F3D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CEE7E64">
      <w:numFmt w:val="bullet"/>
      <w:lvlText w:val="-"/>
      <w:lvlJc w:val="left"/>
      <w:pPr>
        <w:tabs>
          <w:tab w:val="num" w:pos="717"/>
        </w:tabs>
        <w:ind w:left="717" w:hanging="360"/>
      </w:pPr>
      <w:rPr>
        <w:rFonts w:ascii="Calibri" w:eastAsia="Calibri" w:hAnsi="Calibri" w:cs="Times New Roman" w:hint="default"/>
      </w:rPr>
    </w:lvl>
    <w:lvl w:ilvl="1" w:tplc="3F4221FE" w:tentative="1">
      <w:start w:val="1"/>
      <w:numFmt w:val="bullet"/>
      <w:lvlText w:val="o"/>
      <w:lvlJc w:val="left"/>
      <w:pPr>
        <w:tabs>
          <w:tab w:val="num" w:pos="1437"/>
        </w:tabs>
        <w:ind w:left="1437" w:hanging="360"/>
      </w:pPr>
      <w:rPr>
        <w:rFonts w:ascii="Courier New" w:hAnsi="Courier New" w:cs="Courier New" w:hint="default"/>
      </w:rPr>
    </w:lvl>
    <w:lvl w:ilvl="2" w:tplc="62BE7F28" w:tentative="1">
      <w:start w:val="1"/>
      <w:numFmt w:val="bullet"/>
      <w:lvlText w:val=""/>
      <w:lvlJc w:val="left"/>
      <w:pPr>
        <w:tabs>
          <w:tab w:val="num" w:pos="2157"/>
        </w:tabs>
        <w:ind w:left="2157" w:hanging="360"/>
      </w:pPr>
      <w:rPr>
        <w:rFonts w:ascii="Wingdings" w:hAnsi="Wingdings" w:hint="default"/>
      </w:rPr>
    </w:lvl>
    <w:lvl w:ilvl="3" w:tplc="932C8E72" w:tentative="1">
      <w:start w:val="1"/>
      <w:numFmt w:val="bullet"/>
      <w:lvlText w:val=""/>
      <w:lvlJc w:val="left"/>
      <w:pPr>
        <w:tabs>
          <w:tab w:val="num" w:pos="2877"/>
        </w:tabs>
        <w:ind w:left="2877" w:hanging="360"/>
      </w:pPr>
      <w:rPr>
        <w:rFonts w:ascii="Symbol" w:hAnsi="Symbol" w:hint="default"/>
      </w:rPr>
    </w:lvl>
    <w:lvl w:ilvl="4" w:tplc="1E4CC784" w:tentative="1">
      <w:start w:val="1"/>
      <w:numFmt w:val="bullet"/>
      <w:lvlText w:val="o"/>
      <w:lvlJc w:val="left"/>
      <w:pPr>
        <w:tabs>
          <w:tab w:val="num" w:pos="3597"/>
        </w:tabs>
        <w:ind w:left="3597" w:hanging="360"/>
      </w:pPr>
      <w:rPr>
        <w:rFonts w:ascii="Courier New" w:hAnsi="Courier New" w:cs="Courier New" w:hint="default"/>
      </w:rPr>
    </w:lvl>
    <w:lvl w:ilvl="5" w:tplc="BC6E3918" w:tentative="1">
      <w:start w:val="1"/>
      <w:numFmt w:val="bullet"/>
      <w:lvlText w:val=""/>
      <w:lvlJc w:val="left"/>
      <w:pPr>
        <w:tabs>
          <w:tab w:val="num" w:pos="4317"/>
        </w:tabs>
        <w:ind w:left="4317" w:hanging="360"/>
      </w:pPr>
      <w:rPr>
        <w:rFonts w:ascii="Wingdings" w:hAnsi="Wingdings" w:hint="default"/>
      </w:rPr>
    </w:lvl>
    <w:lvl w:ilvl="6" w:tplc="99C45A24" w:tentative="1">
      <w:start w:val="1"/>
      <w:numFmt w:val="bullet"/>
      <w:lvlText w:val=""/>
      <w:lvlJc w:val="left"/>
      <w:pPr>
        <w:tabs>
          <w:tab w:val="num" w:pos="5037"/>
        </w:tabs>
        <w:ind w:left="5037" w:hanging="360"/>
      </w:pPr>
      <w:rPr>
        <w:rFonts w:ascii="Symbol" w:hAnsi="Symbol" w:hint="default"/>
      </w:rPr>
    </w:lvl>
    <w:lvl w:ilvl="7" w:tplc="70EA63A2" w:tentative="1">
      <w:start w:val="1"/>
      <w:numFmt w:val="bullet"/>
      <w:lvlText w:val="o"/>
      <w:lvlJc w:val="left"/>
      <w:pPr>
        <w:tabs>
          <w:tab w:val="num" w:pos="5757"/>
        </w:tabs>
        <w:ind w:left="5757" w:hanging="360"/>
      </w:pPr>
      <w:rPr>
        <w:rFonts w:ascii="Courier New" w:hAnsi="Courier New" w:cs="Courier New" w:hint="default"/>
      </w:rPr>
    </w:lvl>
    <w:lvl w:ilvl="8" w:tplc="97EEEBB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9500F88">
      <w:start w:val="1"/>
      <w:numFmt w:val="bullet"/>
      <w:lvlText w:val=""/>
      <w:lvlJc w:val="left"/>
      <w:pPr>
        <w:ind w:left="360" w:hanging="360"/>
      </w:pPr>
      <w:rPr>
        <w:rFonts w:ascii="Symbol" w:hAnsi="Symbol" w:hint="default"/>
      </w:rPr>
    </w:lvl>
    <w:lvl w:ilvl="1" w:tplc="402AEC96" w:tentative="1">
      <w:start w:val="1"/>
      <w:numFmt w:val="bullet"/>
      <w:lvlText w:val="o"/>
      <w:lvlJc w:val="left"/>
      <w:pPr>
        <w:ind w:left="1080" w:hanging="360"/>
      </w:pPr>
      <w:rPr>
        <w:rFonts w:ascii="Courier New" w:hAnsi="Courier New" w:cs="Courier New" w:hint="default"/>
      </w:rPr>
    </w:lvl>
    <w:lvl w:ilvl="2" w:tplc="F33023C2" w:tentative="1">
      <w:start w:val="1"/>
      <w:numFmt w:val="bullet"/>
      <w:lvlText w:val=""/>
      <w:lvlJc w:val="left"/>
      <w:pPr>
        <w:ind w:left="1800" w:hanging="360"/>
      </w:pPr>
      <w:rPr>
        <w:rFonts w:ascii="Wingdings" w:hAnsi="Wingdings" w:hint="default"/>
      </w:rPr>
    </w:lvl>
    <w:lvl w:ilvl="3" w:tplc="2828D8C0" w:tentative="1">
      <w:start w:val="1"/>
      <w:numFmt w:val="bullet"/>
      <w:lvlText w:val=""/>
      <w:lvlJc w:val="left"/>
      <w:pPr>
        <w:ind w:left="2520" w:hanging="360"/>
      </w:pPr>
      <w:rPr>
        <w:rFonts w:ascii="Symbol" w:hAnsi="Symbol" w:hint="default"/>
      </w:rPr>
    </w:lvl>
    <w:lvl w:ilvl="4" w:tplc="CCE299E6" w:tentative="1">
      <w:start w:val="1"/>
      <w:numFmt w:val="bullet"/>
      <w:lvlText w:val="o"/>
      <w:lvlJc w:val="left"/>
      <w:pPr>
        <w:ind w:left="3240" w:hanging="360"/>
      </w:pPr>
      <w:rPr>
        <w:rFonts w:ascii="Courier New" w:hAnsi="Courier New" w:cs="Courier New" w:hint="default"/>
      </w:rPr>
    </w:lvl>
    <w:lvl w:ilvl="5" w:tplc="B90214A4" w:tentative="1">
      <w:start w:val="1"/>
      <w:numFmt w:val="bullet"/>
      <w:lvlText w:val=""/>
      <w:lvlJc w:val="left"/>
      <w:pPr>
        <w:ind w:left="3960" w:hanging="360"/>
      </w:pPr>
      <w:rPr>
        <w:rFonts w:ascii="Wingdings" w:hAnsi="Wingdings" w:hint="default"/>
      </w:rPr>
    </w:lvl>
    <w:lvl w:ilvl="6" w:tplc="24760E24" w:tentative="1">
      <w:start w:val="1"/>
      <w:numFmt w:val="bullet"/>
      <w:lvlText w:val=""/>
      <w:lvlJc w:val="left"/>
      <w:pPr>
        <w:ind w:left="4680" w:hanging="360"/>
      </w:pPr>
      <w:rPr>
        <w:rFonts w:ascii="Symbol" w:hAnsi="Symbol" w:hint="default"/>
      </w:rPr>
    </w:lvl>
    <w:lvl w:ilvl="7" w:tplc="EB6AF2C4" w:tentative="1">
      <w:start w:val="1"/>
      <w:numFmt w:val="bullet"/>
      <w:lvlText w:val="o"/>
      <w:lvlJc w:val="left"/>
      <w:pPr>
        <w:ind w:left="5400" w:hanging="360"/>
      </w:pPr>
      <w:rPr>
        <w:rFonts w:ascii="Courier New" w:hAnsi="Courier New" w:cs="Courier New" w:hint="default"/>
      </w:rPr>
    </w:lvl>
    <w:lvl w:ilvl="8" w:tplc="FDBE18E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90E9EA8">
      <w:start w:val="1"/>
      <w:numFmt w:val="bullet"/>
      <w:lvlText w:val=""/>
      <w:lvlJc w:val="left"/>
      <w:pPr>
        <w:ind w:left="1077" w:hanging="360"/>
      </w:pPr>
      <w:rPr>
        <w:rFonts w:ascii="Symbol" w:hAnsi="Symbol" w:hint="default"/>
      </w:rPr>
    </w:lvl>
    <w:lvl w:ilvl="1" w:tplc="167CF2F8" w:tentative="1">
      <w:start w:val="1"/>
      <w:numFmt w:val="bullet"/>
      <w:lvlText w:val="o"/>
      <w:lvlJc w:val="left"/>
      <w:pPr>
        <w:ind w:left="1797" w:hanging="360"/>
      </w:pPr>
      <w:rPr>
        <w:rFonts w:ascii="Courier New" w:hAnsi="Courier New" w:cs="Courier New" w:hint="default"/>
      </w:rPr>
    </w:lvl>
    <w:lvl w:ilvl="2" w:tplc="9DFECA1A" w:tentative="1">
      <w:start w:val="1"/>
      <w:numFmt w:val="bullet"/>
      <w:lvlText w:val=""/>
      <w:lvlJc w:val="left"/>
      <w:pPr>
        <w:ind w:left="2517" w:hanging="360"/>
      </w:pPr>
      <w:rPr>
        <w:rFonts w:ascii="Wingdings" w:hAnsi="Wingdings" w:hint="default"/>
      </w:rPr>
    </w:lvl>
    <w:lvl w:ilvl="3" w:tplc="D0221F3E" w:tentative="1">
      <w:start w:val="1"/>
      <w:numFmt w:val="bullet"/>
      <w:lvlText w:val=""/>
      <w:lvlJc w:val="left"/>
      <w:pPr>
        <w:ind w:left="3237" w:hanging="360"/>
      </w:pPr>
      <w:rPr>
        <w:rFonts w:ascii="Symbol" w:hAnsi="Symbol" w:hint="default"/>
      </w:rPr>
    </w:lvl>
    <w:lvl w:ilvl="4" w:tplc="12F0E91C" w:tentative="1">
      <w:start w:val="1"/>
      <w:numFmt w:val="bullet"/>
      <w:lvlText w:val="o"/>
      <w:lvlJc w:val="left"/>
      <w:pPr>
        <w:ind w:left="3957" w:hanging="360"/>
      </w:pPr>
      <w:rPr>
        <w:rFonts w:ascii="Courier New" w:hAnsi="Courier New" w:cs="Courier New" w:hint="default"/>
      </w:rPr>
    </w:lvl>
    <w:lvl w:ilvl="5" w:tplc="71F8B430" w:tentative="1">
      <w:start w:val="1"/>
      <w:numFmt w:val="bullet"/>
      <w:lvlText w:val=""/>
      <w:lvlJc w:val="left"/>
      <w:pPr>
        <w:ind w:left="4677" w:hanging="360"/>
      </w:pPr>
      <w:rPr>
        <w:rFonts w:ascii="Wingdings" w:hAnsi="Wingdings" w:hint="default"/>
      </w:rPr>
    </w:lvl>
    <w:lvl w:ilvl="6" w:tplc="4176C274" w:tentative="1">
      <w:start w:val="1"/>
      <w:numFmt w:val="bullet"/>
      <w:lvlText w:val=""/>
      <w:lvlJc w:val="left"/>
      <w:pPr>
        <w:ind w:left="5397" w:hanging="360"/>
      </w:pPr>
      <w:rPr>
        <w:rFonts w:ascii="Symbol" w:hAnsi="Symbol" w:hint="default"/>
      </w:rPr>
    </w:lvl>
    <w:lvl w:ilvl="7" w:tplc="8E0CF578" w:tentative="1">
      <w:start w:val="1"/>
      <w:numFmt w:val="bullet"/>
      <w:lvlText w:val="o"/>
      <w:lvlJc w:val="left"/>
      <w:pPr>
        <w:ind w:left="6117" w:hanging="360"/>
      </w:pPr>
      <w:rPr>
        <w:rFonts w:ascii="Courier New" w:hAnsi="Courier New" w:cs="Courier New" w:hint="default"/>
      </w:rPr>
    </w:lvl>
    <w:lvl w:ilvl="8" w:tplc="8312E5B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9AA7B1C">
      <w:start w:val="1"/>
      <w:numFmt w:val="bullet"/>
      <w:lvlText w:val=""/>
      <w:lvlJc w:val="left"/>
      <w:pPr>
        <w:ind w:left="1077" w:hanging="360"/>
      </w:pPr>
      <w:rPr>
        <w:rFonts w:ascii="Symbol" w:hAnsi="Symbol" w:hint="default"/>
      </w:rPr>
    </w:lvl>
    <w:lvl w:ilvl="1" w:tplc="5E487BD6" w:tentative="1">
      <w:start w:val="1"/>
      <w:numFmt w:val="bullet"/>
      <w:lvlText w:val="o"/>
      <w:lvlJc w:val="left"/>
      <w:pPr>
        <w:ind w:left="1797" w:hanging="360"/>
      </w:pPr>
      <w:rPr>
        <w:rFonts w:ascii="Courier New" w:hAnsi="Courier New" w:cs="Courier New" w:hint="default"/>
      </w:rPr>
    </w:lvl>
    <w:lvl w:ilvl="2" w:tplc="42E475BC" w:tentative="1">
      <w:start w:val="1"/>
      <w:numFmt w:val="bullet"/>
      <w:lvlText w:val=""/>
      <w:lvlJc w:val="left"/>
      <w:pPr>
        <w:ind w:left="2517" w:hanging="360"/>
      </w:pPr>
      <w:rPr>
        <w:rFonts w:ascii="Wingdings" w:hAnsi="Wingdings" w:hint="default"/>
      </w:rPr>
    </w:lvl>
    <w:lvl w:ilvl="3" w:tplc="207E0C26" w:tentative="1">
      <w:start w:val="1"/>
      <w:numFmt w:val="bullet"/>
      <w:lvlText w:val=""/>
      <w:lvlJc w:val="left"/>
      <w:pPr>
        <w:ind w:left="3237" w:hanging="360"/>
      </w:pPr>
      <w:rPr>
        <w:rFonts w:ascii="Symbol" w:hAnsi="Symbol" w:hint="default"/>
      </w:rPr>
    </w:lvl>
    <w:lvl w:ilvl="4" w:tplc="81F07624" w:tentative="1">
      <w:start w:val="1"/>
      <w:numFmt w:val="bullet"/>
      <w:lvlText w:val="o"/>
      <w:lvlJc w:val="left"/>
      <w:pPr>
        <w:ind w:left="3957" w:hanging="360"/>
      </w:pPr>
      <w:rPr>
        <w:rFonts w:ascii="Courier New" w:hAnsi="Courier New" w:cs="Courier New" w:hint="default"/>
      </w:rPr>
    </w:lvl>
    <w:lvl w:ilvl="5" w:tplc="BEE6FAEE" w:tentative="1">
      <w:start w:val="1"/>
      <w:numFmt w:val="bullet"/>
      <w:lvlText w:val=""/>
      <w:lvlJc w:val="left"/>
      <w:pPr>
        <w:ind w:left="4677" w:hanging="360"/>
      </w:pPr>
      <w:rPr>
        <w:rFonts w:ascii="Wingdings" w:hAnsi="Wingdings" w:hint="default"/>
      </w:rPr>
    </w:lvl>
    <w:lvl w:ilvl="6" w:tplc="0720AFA6" w:tentative="1">
      <w:start w:val="1"/>
      <w:numFmt w:val="bullet"/>
      <w:lvlText w:val=""/>
      <w:lvlJc w:val="left"/>
      <w:pPr>
        <w:ind w:left="5397" w:hanging="360"/>
      </w:pPr>
      <w:rPr>
        <w:rFonts w:ascii="Symbol" w:hAnsi="Symbol" w:hint="default"/>
      </w:rPr>
    </w:lvl>
    <w:lvl w:ilvl="7" w:tplc="0B90FF8C" w:tentative="1">
      <w:start w:val="1"/>
      <w:numFmt w:val="bullet"/>
      <w:lvlText w:val="o"/>
      <w:lvlJc w:val="left"/>
      <w:pPr>
        <w:ind w:left="6117" w:hanging="360"/>
      </w:pPr>
      <w:rPr>
        <w:rFonts w:ascii="Courier New" w:hAnsi="Courier New" w:cs="Courier New" w:hint="default"/>
      </w:rPr>
    </w:lvl>
    <w:lvl w:ilvl="8" w:tplc="297E248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1F88A56">
      <w:start w:val="1"/>
      <w:numFmt w:val="bullet"/>
      <w:lvlText w:val="–"/>
      <w:lvlJc w:val="left"/>
      <w:pPr>
        <w:tabs>
          <w:tab w:val="num" w:pos="720"/>
        </w:tabs>
        <w:ind w:left="720" w:hanging="360"/>
      </w:pPr>
      <w:rPr>
        <w:rFonts w:ascii="Times New Roman" w:hAnsi="Times New Roman" w:hint="default"/>
      </w:rPr>
    </w:lvl>
    <w:lvl w:ilvl="1" w:tplc="B0EA9BE4">
      <w:start w:val="1"/>
      <w:numFmt w:val="bullet"/>
      <w:lvlText w:val="–"/>
      <w:lvlJc w:val="left"/>
      <w:pPr>
        <w:tabs>
          <w:tab w:val="num" w:pos="1440"/>
        </w:tabs>
        <w:ind w:left="1440" w:hanging="360"/>
      </w:pPr>
      <w:rPr>
        <w:rFonts w:ascii="Times New Roman" w:hAnsi="Times New Roman" w:hint="default"/>
      </w:rPr>
    </w:lvl>
    <w:lvl w:ilvl="2" w:tplc="F088365C" w:tentative="1">
      <w:start w:val="1"/>
      <w:numFmt w:val="bullet"/>
      <w:lvlText w:val="–"/>
      <w:lvlJc w:val="left"/>
      <w:pPr>
        <w:tabs>
          <w:tab w:val="num" w:pos="2160"/>
        </w:tabs>
        <w:ind w:left="2160" w:hanging="360"/>
      </w:pPr>
      <w:rPr>
        <w:rFonts w:ascii="Times New Roman" w:hAnsi="Times New Roman" w:hint="default"/>
      </w:rPr>
    </w:lvl>
    <w:lvl w:ilvl="3" w:tplc="CC9C3B68" w:tentative="1">
      <w:start w:val="1"/>
      <w:numFmt w:val="bullet"/>
      <w:lvlText w:val="–"/>
      <w:lvlJc w:val="left"/>
      <w:pPr>
        <w:tabs>
          <w:tab w:val="num" w:pos="2880"/>
        </w:tabs>
        <w:ind w:left="2880" w:hanging="360"/>
      </w:pPr>
      <w:rPr>
        <w:rFonts w:ascii="Times New Roman" w:hAnsi="Times New Roman" w:hint="default"/>
      </w:rPr>
    </w:lvl>
    <w:lvl w:ilvl="4" w:tplc="5E962382" w:tentative="1">
      <w:start w:val="1"/>
      <w:numFmt w:val="bullet"/>
      <w:lvlText w:val="–"/>
      <w:lvlJc w:val="left"/>
      <w:pPr>
        <w:tabs>
          <w:tab w:val="num" w:pos="3600"/>
        </w:tabs>
        <w:ind w:left="3600" w:hanging="360"/>
      </w:pPr>
      <w:rPr>
        <w:rFonts w:ascii="Times New Roman" w:hAnsi="Times New Roman" w:hint="default"/>
      </w:rPr>
    </w:lvl>
    <w:lvl w:ilvl="5" w:tplc="81F2C922" w:tentative="1">
      <w:start w:val="1"/>
      <w:numFmt w:val="bullet"/>
      <w:lvlText w:val="–"/>
      <w:lvlJc w:val="left"/>
      <w:pPr>
        <w:tabs>
          <w:tab w:val="num" w:pos="4320"/>
        </w:tabs>
        <w:ind w:left="4320" w:hanging="360"/>
      </w:pPr>
      <w:rPr>
        <w:rFonts w:ascii="Times New Roman" w:hAnsi="Times New Roman" w:hint="default"/>
      </w:rPr>
    </w:lvl>
    <w:lvl w:ilvl="6" w:tplc="C7103570" w:tentative="1">
      <w:start w:val="1"/>
      <w:numFmt w:val="bullet"/>
      <w:lvlText w:val="–"/>
      <w:lvlJc w:val="left"/>
      <w:pPr>
        <w:tabs>
          <w:tab w:val="num" w:pos="5040"/>
        </w:tabs>
        <w:ind w:left="5040" w:hanging="360"/>
      </w:pPr>
      <w:rPr>
        <w:rFonts w:ascii="Times New Roman" w:hAnsi="Times New Roman" w:hint="default"/>
      </w:rPr>
    </w:lvl>
    <w:lvl w:ilvl="7" w:tplc="582A9CB0" w:tentative="1">
      <w:start w:val="1"/>
      <w:numFmt w:val="bullet"/>
      <w:lvlText w:val="–"/>
      <w:lvlJc w:val="left"/>
      <w:pPr>
        <w:tabs>
          <w:tab w:val="num" w:pos="5760"/>
        </w:tabs>
        <w:ind w:left="5760" w:hanging="360"/>
      </w:pPr>
      <w:rPr>
        <w:rFonts w:ascii="Times New Roman" w:hAnsi="Times New Roman" w:hint="default"/>
      </w:rPr>
    </w:lvl>
    <w:lvl w:ilvl="8" w:tplc="9F12E0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6101ECC">
      <w:start w:val="1"/>
      <w:numFmt w:val="bullet"/>
      <w:lvlText w:val=""/>
      <w:lvlJc w:val="left"/>
      <w:pPr>
        <w:ind w:left="1080" w:hanging="360"/>
      </w:pPr>
      <w:rPr>
        <w:rFonts w:ascii="Symbol" w:hAnsi="Symbol" w:hint="default"/>
      </w:rPr>
    </w:lvl>
    <w:lvl w:ilvl="1" w:tplc="03623138" w:tentative="1">
      <w:start w:val="1"/>
      <w:numFmt w:val="bullet"/>
      <w:lvlText w:val="o"/>
      <w:lvlJc w:val="left"/>
      <w:pPr>
        <w:ind w:left="1800" w:hanging="360"/>
      </w:pPr>
      <w:rPr>
        <w:rFonts w:ascii="Courier New" w:hAnsi="Courier New" w:cs="Courier New" w:hint="default"/>
      </w:rPr>
    </w:lvl>
    <w:lvl w:ilvl="2" w:tplc="8E3AAB30" w:tentative="1">
      <w:start w:val="1"/>
      <w:numFmt w:val="bullet"/>
      <w:lvlText w:val=""/>
      <w:lvlJc w:val="left"/>
      <w:pPr>
        <w:ind w:left="2520" w:hanging="360"/>
      </w:pPr>
      <w:rPr>
        <w:rFonts w:ascii="Wingdings" w:hAnsi="Wingdings" w:hint="default"/>
      </w:rPr>
    </w:lvl>
    <w:lvl w:ilvl="3" w:tplc="F5E8647E" w:tentative="1">
      <w:start w:val="1"/>
      <w:numFmt w:val="bullet"/>
      <w:lvlText w:val=""/>
      <w:lvlJc w:val="left"/>
      <w:pPr>
        <w:ind w:left="3240" w:hanging="360"/>
      </w:pPr>
      <w:rPr>
        <w:rFonts w:ascii="Symbol" w:hAnsi="Symbol" w:hint="default"/>
      </w:rPr>
    </w:lvl>
    <w:lvl w:ilvl="4" w:tplc="A06E1FF0" w:tentative="1">
      <w:start w:val="1"/>
      <w:numFmt w:val="bullet"/>
      <w:lvlText w:val="o"/>
      <w:lvlJc w:val="left"/>
      <w:pPr>
        <w:ind w:left="3960" w:hanging="360"/>
      </w:pPr>
      <w:rPr>
        <w:rFonts w:ascii="Courier New" w:hAnsi="Courier New" w:cs="Courier New" w:hint="default"/>
      </w:rPr>
    </w:lvl>
    <w:lvl w:ilvl="5" w:tplc="C3F081B2" w:tentative="1">
      <w:start w:val="1"/>
      <w:numFmt w:val="bullet"/>
      <w:lvlText w:val=""/>
      <w:lvlJc w:val="left"/>
      <w:pPr>
        <w:ind w:left="4680" w:hanging="360"/>
      </w:pPr>
      <w:rPr>
        <w:rFonts w:ascii="Wingdings" w:hAnsi="Wingdings" w:hint="default"/>
      </w:rPr>
    </w:lvl>
    <w:lvl w:ilvl="6" w:tplc="244031F2" w:tentative="1">
      <w:start w:val="1"/>
      <w:numFmt w:val="bullet"/>
      <w:lvlText w:val=""/>
      <w:lvlJc w:val="left"/>
      <w:pPr>
        <w:ind w:left="5400" w:hanging="360"/>
      </w:pPr>
      <w:rPr>
        <w:rFonts w:ascii="Symbol" w:hAnsi="Symbol" w:hint="default"/>
      </w:rPr>
    </w:lvl>
    <w:lvl w:ilvl="7" w:tplc="710EC976" w:tentative="1">
      <w:start w:val="1"/>
      <w:numFmt w:val="bullet"/>
      <w:lvlText w:val="o"/>
      <w:lvlJc w:val="left"/>
      <w:pPr>
        <w:ind w:left="6120" w:hanging="360"/>
      </w:pPr>
      <w:rPr>
        <w:rFonts w:ascii="Courier New" w:hAnsi="Courier New" w:cs="Courier New" w:hint="default"/>
      </w:rPr>
    </w:lvl>
    <w:lvl w:ilvl="8" w:tplc="292CDEC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D0A0B6A">
      <w:start w:val="1"/>
      <w:numFmt w:val="bullet"/>
      <w:lvlText w:val=""/>
      <w:lvlJc w:val="left"/>
      <w:pPr>
        <w:tabs>
          <w:tab w:val="num" w:pos="360"/>
        </w:tabs>
        <w:ind w:left="360" w:hanging="360"/>
      </w:pPr>
      <w:rPr>
        <w:rFonts w:ascii="Symbol" w:hAnsi="Symbol" w:hint="default"/>
      </w:rPr>
    </w:lvl>
    <w:lvl w:ilvl="1" w:tplc="56EACBA8" w:tentative="1">
      <w:start w:val="1"/>
      <w:numFmt w:val="bullet"/>
      <w:lvlText w:val="o"/>
      <w:lvlJc w:val="left"/>
      <w:pPr>
        <w:tabs>
          <w:tab w:val="num" w:pos="1080"/>
        </w:tabs>
        <w:ind w:left="1080" w:hanging="360"/>
      </w:pPr>
      <w:rPr>
        <w:rFonts w:ascii="Courier New" w:hAnsi="Courier New" w:cs="Courier New" w:hint="default"/>
      </w:rPr>
    </w:lvl>
    <w:lvl w:ilvl="2" w:tplc="AB20672E" w:tentative="1">
      <w:start w:val="1"/>
      <w:numFmt w:val="bullet"/>
      <w:lvlText w:val=""/>
      <w:lvlJc w:val="left"/>
      <w:pPr>
        <w:tabs>
          <w:tab w:val="num" w:pos="1800"/>
        </w:tabs>
        <w:ind w:left="1800" w:hanging="360"/>
      </w:pPr>
      <w:rPr>
        <w:rFonts w:ascii="Wingdings" w:hAnsi="Wingdings" w:hint="default"/>
      </w:rPr>
    </w:lvl>
    <w:lvl w:ilvl="3" w:tplc="CEB2F7DC" w:tentative="1">
      <w:start w:val="1"/>
      <w:numFmt w:val="bullet"/>
      <w:lvlText w:val=""/>
      <w:lvlJc w:val="left"/>
      <w:pPr>
        <w:tabs>
          <w:tab w:val="num" w:pos="2520"/>
        </w:tabs>
        <w:ind w:left="2520" w:hanging="360"/>
      </w:pPr>
      <w:rPr>
        <w:rFonts w:ascii="Symbol" w:hAnsi="Symbol" w:hint="default"/>
      </w:rPr>
    </w:lvl>
    <w:lvl w:ilvl="4" w:tplc="5322AC1E" w:tentative="1">
      <w:start w:val="1"/>
      <w:numFmt w:val="bullet"/>
      <w:lvlText w:val="o"/>
      <w:lvlJc w:val="left"/>
      <w:pPr>
        <w:tabs>
          <w:tab w:val="num" w:pos="3240"/>
        </w:tabs>
        <w:ind w:left="3240" w:hanging="360"/>
      </w:pPr>
      <w:rPr>
        <w:rFonts w:ascii="Courier New" w:hAnsi="Courier New" w:cs="Courier New" w:hint="default"/>
      </w:rPr>
    </w:lvl>
    <w:lvl w:ilvl="5" w:tplc="B0BA61C0" w:tentative="1">
      <w:start w:val="1"/>
      <w:numFmt w:val="bullet"/>
      <w:lvlText w:val=""/>
      <w:lvlJc w:val="left"/>
      <w:pPr>
        <w:tabs>
          <w:tab w:val="num" w:pos="3960"/>
        </w:tabs>
        <w:ind w:left="3960" w:hanging="360"/>
      </w:pPr>
      <w:rPr>
        <w:rFonts w:ascii="Wingdings" w:hAnsi="Wingdings" w:hint="default"/>
      </w:rPr>
    </w:lvl>
    <w:lvl w:ilvl="6" w:tplc="8EB2CD38" w:tentative="1">
      <w:start w:val="1"/>
      <w:numFmt w:val="bullet"/>
      <w:lvlText w:val=""/>
      <w:lvlJc w:val="left"/>
      <w:pPr>
        <w:tabs>
          <w:tab w:val="num" w:pos="4680"/>
        </w:tabs>
        <w:ind w:left="4680" w:hanging="360"/>
      </w:pPr>
      <w:rPr>
        <w:rFonts w:ascii="Symbol" w:hAnsi="Symbol" w:hint="default"/>
      </w:rPr>
    </w:lvl>
    <w:lvl w:ilvl="7" w:tplc="67F207BC" w:tentative="1">
      <w:start w:val="1"/>
      <w:numFmt w:val="bullet"/>
      <w:lvlText w:val="o"/>
      <w:lvlJc w:val="left"/>
      <w:pPr>
        <w:tabs>
          <w:tab w:val="num" w:pos="5400"/>
        </w:tabs>
        <w:ind w:left="5400" w:hanging="360"/>
      </w:pPr>
      <w:rPr>
        <w:rFonts w:ascii="Courier New" w:hAnsi="Courier New" w:cs="Courier New" w:hint="default"/>
      </w:rPr>
    </w:lvl>
    <w:lvl w:ilvl="8" w:tplc="2DF439A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0343380">
      <w:start w:val="5"/>
      <w:numFmt w:val="bullet"/>
      <w:lvlText w:val="-"/>
      <w:lvlJc w:val="left"/>
      <w:pPr>
        <w:ind w:left="717" w:hanging="360"/>
      </w:pPr>
      <w:rPr>
        <w:rFonts w:ascii="Calibri" w:eastAsia="Calibri" w:hAnsi="Calibri" w:cs="Times New Roman" w:hint="default"/>
      </w:rPr>
    </w:lvl>
    <w:lvl w:ilvl="1" w:tplc="300EEC2A" w:tentative="1">
      <w:start w:val="1"/>
      <w:numFmt w:val="bullet"/>
      <w:lvlText w:val="o"/>
      <w:lvlJc w:val="left"/>
      <w:pPr>
        <w:ind w:left="1437" w:hanging="360"/>
      </w:pPr>
      <w:rPr>
        <w:rFonts w:ascii="Courier New" w:hAnsi="Courier New" w:cs="Courier New" w:hint="default"/>
      </w:rPr>
    </w:lvl>
    <w:lvl w:ilvl="2" w:tplc="C7D4B4CE" w:tentative="1">
      <w:start w:val="1"/>
      <w:numFmt w:val="bullet"/>
      <w:lvlText w:val=""/>
      <w:lvlJc w:val="left"/>
      <w:pPr>
        <w:ind w:left="2157" w:hanging="360"/>
      </w:pPr>
      <w:rPr>
        <w:rFonts w:ascii="Wingdings" w:hAnsi="Wingdings" w:hint="default"/>
      </w:rPr>
    </w:lvl>
    <w:lvl w:ilvl="3" w:tplc="AF340654" w:tentative="1">
      <w:start w:val="1"/>
      <w:numFmt w:val="bullet"/>
      <w:lvlText w:val=""/>
      <w:lvlJc w:val="left"/>
      <w:pPr>
        <w:ind w:left="2877" w:hanging="360"/>
      </w:pPr>
      <w:rPr>
        <w:rFonts w:ascii="Symbol" w:hAnsi="Symbol" w:hint="default"/>
      </w:rPr>
    </w:lvl>
    <w:lvl w:ilvl="4" w:tplc="3FD66D24" w:tentative="1">
      <w:start w:val="1"/>
      <w:numFmt w:val="bullet"/>
      <w:lvlText w:val="o"/>
      <w:lvlJc w:val="left"/>
      <w:pPr>
        <w:ind w:left="3597" w:hanging="360"/>
      </w:pPr>
      <w:rPr>
        <w:rFonts w:ascii="Courier New" w:hAnsi="Courier New" w:cs="Courier New" w:hint="default"/>
      </w:rPr>
    </w:lvl>
    <w:lvl w:ilvl="5" w:tplc="8E8AE39E" w:tentative="1">
      <w:start w:val="1"/>
      <w:numFmt w:val="bullet"/>
      <w:lvlText w:val=""/>
      <w:lvlJc w:val="left"/>
      <w:pPr>
        <w:ind w:left="4317" w:hanging="360"/>
      </w:pPr>
      <w:rPr>
        <w:rFonts w:ascii="Wingdings" w:hAnsi="Wingdings" w:hint="default"/>
      </w:rPr>
    </w:lvl>
    <w:lvl w:ilvl="6" w:tplc="B136EE0E" w:tentative="1">
      <w:start w:val="1"/>
      <w:numFmt w:val="bullet"/>
      <w:lvlText w:val=""/>
      <w:lvlJc w:val="left"/>
      <w:pPr>
        <w:ind w:left="5037" w:hanging="360"/>
      </w:pPr>
      <w:rPr>
        <w:rFonts w:ascii="Symbol" w:hAnsi="Symbol" w:hint="default"/>
      </w:rPr>
    </w:lvl>
    <w:lvl w:ilvl="7" w:tplc="31D8AC7A" w:tentative="1">
      <w:start w:val="1"/>
      <w:numFmt w:val="bullet"/>
      <w:lvlText w:val="o"/>
      <w:lvlJc w:val="left"/>
      <w:pPr>
        <w:ind w:left="5757" w:hanging="360"/>
      </w:pPr>
      <w:rPr>
        <w:rFonts w:ascii="Courier New" w:hAnsi="Courier New" w:cs="Courier New" w:hint="default"/>
      </w:rPr>
    </w:lvl>
    <w:lvl w:ilvl="8" w:tplc="66A07E5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5886A5A">
      <w:start w:val="1"/>
      <w:numFmt w:val="bullet"/>
      <w:lvlText w:val=""/>
      <w:lvlJc w:val="left"/>
      <w:pPr>
        <w:tabs>
          <w:tab w:val="num" w:pos="360"/>
        </w:tabs>
        <w:ind w:left="360" w:hanging="360"/>
      </w:pPr>
      <w:rPr>
        <w:rFonts w:ascii="Symbol" w:hAnsi="Symbol" w:hint="default"/>
      </w:rPr>
    </w:lvl>
    <w:lvl w:ilvl="1" w:tplc="705867A6" w:tentative="1">
      <w:start w:val="1"/>
      <w:numFmt w:val="bullet"/>
      <w:lvlText w:val="o"/>
      <w:lvlJc w:val="left"/>
      <w:pPr>
        <w:tabs>
          <w:tab w:val="num" w:pos="1080"/>
        </w:tabs>
        <w:ind w:left="1080" w:hanging="360"/>
      </w:pPr>
      <w:rPr>
        <w:rFonts w:ascii="Courier New" w:hAnsi="Courier New" w:cs="Courier New" w:hint="default"/>
      </w:rPr>
    </w:lvl>
    <w:lvl w:ilvl="2" w:tplc="ADFE808C" w:tentative="1">
      <w:start w:val="1"/>
      <w:numFmt w:val="bullet"/>
      <w:lvlText w:val=""/>
      <w:lvlJc w:val="left"/>
      <w:pPr>
        <w:tabs>
          <w:tab w:val="num" w:pos="1800"/>
        </w:tabs>
        <w:ind w:left="1800" w:hanging="360"/>
      </w:pPr>
      <w:rPr>
        <w:rFonts w:ascii="Wingdings" w:hAnsi="Wingdings" w:hint="default"/>
      </w:rPr>
    </w:lvl>
    <w:lvl w:ilvl="3" w:tplc="146E2B6A" w:tentative="1">
      <w:start w:val="1"/>
      <w:numFmt w:val="bullet"/>
      <w:lvlText w:val=""/>
      <w:lvlJc w:val="left"/>
      <w:pPr>
        <w:tabs>
          <w:tab w:val="num" w:pos="2520"/>
        </w:tabs>
        <w:ind w:left="2520" w:hanging="360"/>
      </w:pPr>
      <w:rPr>
        <w:rFonts w:ascii="Symbol" w:hAnsi="Symbol" w:hint="default"/>
      </w:rPr>
    </w:lvl>
    <w:lvl w:ilvl="4" w:tplc="FDD2F450" w:tentative="1">
      <w:start w:val="1"/>
      <w:numFmt w:val="bullet"/>
      <w:lvlText w:val="o"/>
      <w:lvlJc w:val="left"/>
      <w:pPr>
        <w:tabs>
          <w:tab w:val="num" w:pos="3240"/>
        </w:tabs>
        <w:ind w:left="3240" w:hanging="360"/>
      </w:pPr>
      <w:rPr>
        <w:rFonts w:ascii="Courier New" w:hAnsi="Courier New" w:cs="Courier New" w:hint="default"/>
      </w:rPr>
    </w:lvl>
    <w:lvl w:ilvl="5" w:tplc="5406CBB4" w:tentative="1">
      <w:start w:val="1"/>
      <w:numFmt w:val="bullet"/>
      <w:lvlText w:val=""/>
      <w:lvlJc w:val="left"/>
      <w:pPr>
        <w:tabs>
          <w:tab w:val="num" w:pos="3960"/>
        </w:tabs>
        <w:ind w:left="3960" w:hanging="360"/>
      </w:pPr>
      <w:rPr>
        <w:rFonts w:ascii="Wingdings" w:hAnsi="Wingdings" w:hint="default"/>
      </w:rPr>
    </w:lvl>
    <w:lvl w:ilvl="6" w:tplc="3D729B3C" w:tentative="1">
      <w:start w:val="1"/>
      <w:numFmt w:val="bullet"/>
      <w:lvlText w:val=""/>
      <w:lvlJc w:val="left"/>
      <w:pPr>
        <w:tabs>
          <w:tab w:val="num" w:pos="4680"/>
        </w:tabs>
        <w:ind w:left="4680" w:hanging="360"/>
      </w:pPr>
      <w:rPr>
        <w:rFonts w:ascii="Symbol" w:hAnsi="Symbol" w:hint="default"/>
      </w:rPr>
    </w:lvl>
    <w:lvl w:ilvl="7" w:tplc="DF94B334" w:tentative="1">
      <w:start w:val="1"/>
      <w:numFmt w:val="bullet"/>
      <w:lvlText w:val="o"/>
      <w:lvlJc w:val="left"/>
      <w:pPr>
        <w:tabs>
          <w:tab w:val="num" w:pos="5400"/>
        </w:tabs>
        <w:ind w:left="5400" w:hanging="360"/>
      </w:pPr>
      <w:rPr>
        <w:rFonts w:ascii="Courier New" w:hAnsi="Courier New" w:cs="Courier New" w:hint="default"/>
      </w:rPr>
    </w:lvl>
    <w:lvl w:ilvl="8" w:tplc="7DFED66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5E"/>
    <w:rsid w:val="00031167"/>
    <w:rsid w:val="003947CD"/>
    <w:rsid w:val="004F3D07"/>
    <w:rsid w:val="008B7A01"/>
    <w:rsid w:val="00BA78E0"/>
    <w:rsid w:val="00D96D5E"/>
    <w:rsid w:val="00EE3BEF"/>
    <w:rsid w:val="00F31D57"/>
    <w:rsid w:val="00FF5E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31D5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B7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3947C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947CD"/>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F31D5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B7A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B7A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B7A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B7A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B7A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B7A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B7A01"/>
    <w:rPr>
      <w:rFonts w:eastAsiaTheme="minorHAnsi" w:cstheme="minorBidi"/>
      <w:lang w:eastAsia="en-US"/>
    </w:rPr>
  </w:style>
  <w:style w:type="paragraph" w:styleId="BodyText">
    <w:name w:val="Body Text"/>
    <w:basedOn w:val="Normal"/>
    <w:link w:val="BodyTextChar"/>
    <w:uiPriority w:val="99"/>
    <w:unhideWhenUsed/>
    <w:rsid w:val="008B7A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B7A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B7A01"/>
    <w:rPr>
      <w:b/>
      <w:bCs/>
    </w:rPr>
  </w:style>
  <w:style w:type="character" w:customStyle="1" w:styleId="CommentSubjectChar">
    <w:name w:val="Comment Subject Char"/>
    <w:basedOn w:val="CommentTextChar"/>
    <w:link w:val="CommentSubject"/>
    <w:uiPriority w:val="99"/>
    <w:rsid w:val="008B7A01"/>
    <w:rPr>
      <w:rFonts w:eastAsiaTheme="minorHAnsi" w:cstheme="minorBidi"/>
      <w:b/>
      <w:bCs/>
      <w:lang w:eastAsia="en-US"/>
    </w:rPr>
  </w:style>
  <w:style w:type="paragraph" w:customStyle="1" w:styleId="OutcomeDescription">
    <w:name w:val="Outcome Description"/>
    <w:basedOn w:val="Normal"/>
    <w:qFormat/>
    <w:rsid w:val="008B7A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B7A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31D5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B7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3947C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947CD"/>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F31D5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B7A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B7A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B7A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B7A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B7A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B7A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B7A01"/>
    <w:rPr>
      <w:rFonts w:eastAsiaTheme="minorHAnsi" w:cstheme="minorBidi"/>
      <w:lang w:eastAsia="en-US"/>
    </w:rPr>
  </w:style>
  <w:style w:type="paragraph" w:styleId="BodyText">
    <w:name w:val="Body Text"/>
    <w:basedOn w:val="Normal"/>
    <w:link w:val="BodyTextChar"/>
    <w:uiPriority w:val="99"/>
    <w:unhideWhenUsed/>
    <w:rsid w:val="008B7A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B7A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B7A01"/>
    <w:rPr>
      <w:b/>
      <w:bCs/>
    </w:rPr>
  </w:style>
  <w:style w:type="character" w:customStyle="1" w:styleId="CommentSubjectChar">
    <w:name w:val="Comment Subject Char"/>
    <w:basedOn w:val="CommentTextChar"/>
    <w:link w:val="CommentSubject"/>
    <w:uiPriority w:val="99"/>
    <w:rsid w:val="008B7A01"/>
    <w:rPr>
      <w:rFonts w:eastAsiaTheme="minorHAnsi" w:cstheme="minorBidi"/>
      <w:b/>
      <w:bCs/>
      <w:lang w:eastAsia="en-US"/>
    </w:rPr>
  </w:style>
  <w:style w:type="paragraph" w:customStyle="1" w:styleId="OutcomeDescription">
    <w:name w:val="Outcome Description"/>
    <w:basedOn w:val="Normal"/>
    <w:qFormat/>
    <w:rsid w:val="008B7A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B7A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77C4-1123-4C86-AF6D-547FBFDB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13876</Words>
  <Characters>79099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2015-01-21T21:43:00Z</dcterms:created>
  <dcterms:modified xsi:type="dcterms:W3CDTF">2015-02-03T02:13:00Z</dcterms:modified>
</cp:coreProperties>
</file>