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E67EB" w:rsidP="00854F70">
      <w:pPr>
        <w:pStyle w:val="Heading1"/>
      </w:pPr>
      <w:bookmarkStart w:id="0" w:name="PRMS_RIName"/>
      <w:r w:rsidRPr="00854F70">
        <w:t xml:space="preserve">Oceania Care Company Limited - </w:t>
      </w:r>
      <w:proofErr w:type="spellStart"/>
      <w:r w:rsidRPr="00854F70">
        <w:t>Atawhai</w:t>
      </w:r>
      <w:proofErr w:type="spellEnd"/>
      <w:r w:rsidRPr="00854F70">
        <w:t xml:space="preserve"> Lifestyle Care &amp; </w:t>
      </w:r>
      <w:bookmarkEnd w:id="0"/>
      <w:r w:rsidR="00A1394C" w:rsidRPr="00854F70">
        <w:t>Village</w:t>
      </w:r>
    </w:p>
    <w:p w:rsidR="001237E0" w:rsidRPr="00854F70" w:rsidRDefault="00BE67EB" w:rsidP="00FF41C5">
      <w:pPr>
        <w:pStyle w:val="Heading2"/>
      </w:pPr>
      <w:r w:rsidRPr="00854F70">
        <w:t xml:space="preserve">Current Status: </w:t>
      </w:r>
      <w:bookmarkStart w:id="1" w:name="AuditStartDate"/>
      <w:r w:rsidRPr="00854F70">
        <w:t>11 November 2013</w:t>
      </w:r>
      <w:bookmarkEnd w:id="1"/>
    </w:p>
    <w:p w:rsidR="001237E0" w:rsidRPr="005661ED" w:rsidRDefault="00BE67EB"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E67EB" w:rsidP="00FF41C5">
      <w:pPr>
        <w:pStyle w:val="Heading2"/>
      </w:pPr>
      <w:r w:rsidRPr="005A5CEB">
        <w:t>General overview</w:t>
      </w:r>
    </w:p>
    <w:p w:rsidR="00545C78" w:rsidRDefault="00BE67EB" w:rsidP="005A5CEB">
      <w:pPr>
        <w:spacing w:before="240" w:after="0" w:line="276" w:lineRule="auto"/>
        <w:ind w:left="0"/>
        <w:rPr>
          <w:sz w:val="24"/>
        </w:rPr>
      </w:pPr>
      <w:bookmarkStart w:id="3" w:name="GeneralOverview"/>
      <w:proofErr w:type="spellStart"/>
      <w:r w:rsidRPr="005A5CEB">
        <w:rPr>
          <w:sz w:val="24"/>
        </w:rPr>
        <w:t>Atawhai</w:t>
      </w:r>
      <w:proofErr w:type="spellEnd"/>
      <w:r w:rsidRPr="005A5CEB">
        <w:rPr>
          <w:sz w:val="24"/>
        </w:rPr>
        <w:t xml:space="preserve"> Lifestyle Care and Village is certified to provide rest home, medical and geriatric level care for up to 80 residents (an increase of two hospital beds since the last certification audit verified as appropriate at the audit) with 72 beds occupied on the day of the audit. The service is managed by the business and care manager who has been with the service for six months and has extensive operational management experience. He is supported by the regional clinical and quality manager and the clinical and acting clinical managers (registered nurses). </w:t>
      </w:r>
    </w:p>
    <w:p w:rsidR="00545C78" w:rsidRDefault="00BE67EB" w:rsidP="005A5CEB">
      <w:pPr>
        <w:spacing w:before="240" w:after="0" w:line="276" w:lineRule="auto"/>
        <w:ind w:left="0"/>
        <w:rPr>
          <w:sz w:val="24"/>
        </w:rPr>
      </w:pPr>
      <w:r w:rsidRPr="005A5CEB">
        <w:rPr>
          <w:sz w:val="24"/>
        </w:rPr>
        <w:t xml:space="preserve">The service implements a quality and risk programme which includes health and safety, monitoring of incidents and accidents, infection control surveillance, management of complaints and implementation of an internal audit schedule. </w:t>
      </w:r>
    </w:p>
    <w:p w:rsidR="00D158E9" w:rsidRDefault="00BE67EB" w:rsidP="005A5CEB">
      <w:pPr>
        <w:spacing w:before="240" w:after="0" w:line="276" w:lineRule="auto"/>
        <w:ind w:left="0"/>
        <w:rPr>
          <w:sz w:val="24"/>
        </w:rPr>
      </w:pPr>
      <w:r w:rsidRPr="005A5CEB">
        <w:rPr>
          <w:sz w:val="24"/>
        </w:rPr>
        <w:t xml:space="preserve">Improvements identified in the previous certification audit around corrective action plans, medication administration, food services and restraint have been addressed. </w:t>
      </w:r>
    </w:p>
    <w:p w:rsidR="00582C77" w:rsidRPr="005A5CEB" w:rsidRDefault="00BE67EB" w:rsidP="005A5CEB">
      <w:pPr>
        <w:spacing w:before="240" w:after="0" w:line="276" w:lineRule="auto"/>
        <w:ind w:left="0"/>
        <w:rPr>
          <w:sz w:val="24"/>
        </w:rPr>
      </w:pPr>
      <w:r w:rsidRPr="005A5CEB">
        <w:rPr>
          <w:sz w:val="24"/>
        </w:rPr>
        <w:t>There are no improvements required at this audit.</w:t>
      </w:r>
      <w:bookmarkEnd w:id="3"/>
    </w:p>
    <w:p w:rsidR="00BA195E" w:rsidRPr="005A5CEB" w:rsidRDefault="00BE67EB" w:rsidP="00FF41C5">
      <w:pPr>
        <w:pStyle w:val="Heading2"/>
      </w:pPr>
      <w:r w:rsidRPr="005A5CEB">
        <w:t xml:space="preserve">Audit Summary </w:t>
      </w:r>
      <w:r>
        <w:t>as at</w:t>
      </w:r>
      <w:r w:rsidRPr="005A5CEB">
        <w:t xml:space="preserve"> </w:t>
      </w:r>
      <w:bookmarkStart w:id="4" w:name="AuditStartDate1"/>
      <w:r w:rsidRPr="005A5CEB">
        <w:t>11 November 2013</w:t>
      </w:r>
      <w:bookmarkEnd w:id="4"/>
    </w:p>
    <w:p w:rsidR="00BA195E" w:rsidRPr="005A5CEB" w:rsidRDefault="00BE67EB" w:rsidP="005A5CEB">
      <w:pPr>
        <w:spacing w:before="240" w:after="0" w:line="276" w:lineRule="auto"/>
        <w:ind w:left="0"/>
        <w:rPr>
          <w:sz w:val="24"/>
        </w:rPr>
      </w:pPr>
      <w:r w:rsidRPr="005A5CEB">
        <w:rPr>
          <w:sz w:val="24"/>
        </w:rPr>
        <w:t>Standards have been assessed and summarised below:</w:t>
      </w:r>
    </w:p>
    <w:p w:rsidR="00BA195E" w:rsidRPr="00854F70" w:rsidRDefault="00BE67EB"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D74345" w:rsidTr="008633A8">
        <w:trPr>
          <w:cantSplit/>
          <w:tblHeader/>
        </w:trPr>
        <w:tc>
          <w:tcPr>
            <w:tcW w:w="1260" w:type="dxa"/>
            <w:tcBorders>
              <w:bottom w:val="single" w:sz="4" w:space="0" w:color="000000"/>
            </w:tcBorders>
            <w:vAlign w:val="center"/>
          </w:tcPr>
          <w:p w:rsidR="00BA195E" w:rsidRPr="008F484E" w:rsidRDefault="00BE67EB"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BE67EB"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BE67EB" w:rsidP="008F484E">
            <w:pPr>
              <w:spacing w:before="60"/>
              <w:ind w:left="0"/>
              <w:rPr>
                <w:b/>
                <w:sz w:val="24"/>
                <w:szCs w:val="24"/>
              </w:rPr>
            </w:pPr>
            <w:r w:rsidRPr="008F484E">
              <w:rPr>
                <w:b/>
                <w:sz w:val="24"/>
                <w:szCs w:val="24"/>
              </w:rPr>
              <w:t>Definition</w:t>
            </w:r>
          </w:p>
        </w:tc>
      </w:tr>
      <w:tr w:rsidR="00D74345" w:rsidTr="008633A8">
        <w:trPr>
          <w:cantSplit/>
          <w:trHeight w:val="1134"/>
        </w:trPr>
        <w:tc>
          <w:tcPr>
            <w:tcW w:w="1260" w:type="dxa"/>
            <w:tcBorders>
              <w:bottom w:val="single" w:sz="4" w:space="0" w:color="000000"/>
            </w:tcBorders>
            <w:shd w:val="clear" w:color="0066FF" w:fill="0000FF"/>
            <w:vAlign w:val="center"/>
          </w:tcPr>
          <w:p w:rsidR="00103A98" w:rsidRPr="008F484E" w:rsidRDefault="00D158E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E67EB"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BE67EB" w:rsidP="008F484E">
            <w:pPr>
              <w:spacing w:before="60"/>
              <w:ind w:left="50"/>
              <w:rPr>
                <w:sz w:val="24"/>
                <w:szCs w:val="24"/>
              </w:rPr>
            </w:pPr>
            <w:r w:rsidRPr="008F484E">
              <w:rPr>
                <w:sz w:val="24"/>
                <w:szCs w:val="24"/>
              </w:rPr>
              <w:t>All standards applicable to this service fully attained with some standards exceeded</w:t>
            </w:r>
          </w:p>
        </w:tc>
      </w:tr>
      <w:tr w:rsidR="00D74345" w:rsidTr="008633A8">
        <w:trPr>
          <w:cantSplit/>
          <w:trHeight w:val="1134"/>
        </w:trPr>
        <w:tc>
          <w:tcPr>
            <w:tcW w:w="1260" w:type="dxa"/>
            <w:tcBorders>
              <w:bottom w:val="single" w:sz="4" w:space="0" w:color="000000"/>
            </w:tcBorders>
            <w:shd w:val="clear" w:color="33CC33" w:fill="00FF00"/>
            <w:vAlign w:val="center"/>
          </w:tcPr>
          <w:p w:rsidR="00103A98" w:rsidRPr="008F484E" w:rsidRDefault="00D158E9" w:rsidP="008F484E">
            <w:pPr>
              <w:spacing w:before="60"/>
              <w:ind w:left="0"/>
              <w:rPr>
                <w:sz w:val="24"/>
                <w:szCs w:val="24"/>
              </w:rPr>
            </w:pPr>
          </w:p>
        </w:tc>
        <w:tc>
          <w:tcPr>
            <w:tcW w:w="3780" w:type="dxa"/>
            <w:shd w:val="clear" w:color="auto" w:fill="auto"/>
            <w:vAlign w:val="center"/>
          </w:tcPr>
          <w:p w:rsidR="00103A98" w:rsidRPr="008F484E" w:rsidRDefault="00BE67EB"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BE67EB" w:rsidP="008F484E">
            <w:pPr>
              <w:spacing w:before="60"/>
              <w:ind w:left="50"/>
              <w:rPr>
                <w:sz w:val="24"/>
                <w:szCs w:val="24"/>
              </w:rPr>
            </w:pPr>
            <w:r w:rsidRPr="008F484E">
              <w:rPr>
                <w:sz w:val="24"/>
                <w:szCs w:val="24"/>
              </w:rPr>
              <w:t xml:space="preserve">Standards applicable to this service fully attained </w:t>
            </w:r>
          </w:p>
        </w:tc>
      </w:tr>
      <w:tr w:rsidR="00D74345" w:rsidTr="008633A8">
        <w:trPr>
          <w:cantSplit/>
          <w:trHeight w:val="1134"/>
        </w:trPr>
        <w:tc>
          <w:tcPr>
            <w:tcW w:w="1260" w:type="dxa"/>
            <w:tcBorders>
              <w:bottom w:val="single" w:sz="4" w:space="0" w:color="000000"/>
            </w:tcBorders>
            <w:shd w:val="clear" w:color="auto" w:fill="FFFF00"/>
            <w:vAlign w:val="center"/>
          </w:tcPr>
          <w:p w:rsidR="00103A98" w:rsidRPr="008F484E" w:rsidRDefault="00D158E9" w:rsidP="008F484E">
            <w:pPr>
              <w:spacing w:before="60"/>
              <w:ind w:left="0"/>
              <w:rPr>
                <w:sz w:val="24"/>
                <w:szCs w:val="24"/>
              </w:rPr>
            </w:pPr>
          </w:p>
        </w:tc>
        <w:tc>
          <w:tcPr>
            <w:tcW w:w="3780" w:type="dxa"/>
            <w:shd w:val="clear" w:color="auto" w:fill="auto"/>
            <w:vAlign w:val="center"/>
          </w:tcPr>
          <w:p w:rsidR="00103A98" w:rsidRPr="008F484E" w:rsidRDefault="00BE67EB"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BE67EB" w:rsidP="008F484E">
            <w:pPr>
              <w:spacing w:before="60"/>
              <w:ind w:left="50"/>
              <w:rPr>
                <w:sz w:val="24"/>
                <w:szCs w:val="24"/>
              </w:rPr>
            </w:pPr>
            <w:r w:rsidRPr="008F484E">
              <w:rPr>
                <w:sz w:val="24"/>
                <w:szCs w:val="24"/>
              </w:rPr>
              <w:t>Some standards applicable to this service partially attained and of low risk</w:t>
            </w:r>
          </w:p>
        </w:tc>
      </w:tr>
      <w:tr w:rsidR="00D74345" w:rsidTr="008633A8">
        <w:trPr>
          <w:cantSplit/>
          <w:trHeight w:val="1134"/>
        </w:trPr>
        <w:tc>
          <w:tcPr>
            <w:tcW w:w="1260" w:type="dxa"/>
            <w:tcBorders>
              <w:bottom w:val="single" w:sz="4" w:space="0" w:color="000000"/>
            </w:tcBorders>
            <w:shd w:val="clear" w:color="auto" w:fill="FFC800"/>
            <w:vAlign w:val="center"/>
          </w:tcPr>
          <w:p w:rsidR="00103A98" w:rsidRPr="008F484E" w:rsidRDefault="00D158E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E67EB"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BE67EB"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D74345" w:rsidTr="004B2721">
        <w:trPr>
          <w:cantSplit/>
          <w:trHeight w:val="1134"/>
        </w:trPr>
        <w:tc>
          <w:tcPr>
            <w:tcW w:w="1260" w:type="dxa"/>
            <w:shd w:val="clear" w:color="auto" w:fill="FF0000"/>
            <w:vAlign w:val="center"/>
          </w:tcPr>
          <w:p w:rsidR="00103A98" w:rsidRPr="008F484E" w:rsidRDefault="00D158E9" w:rsidP="008F484E">
            <w:pPr>
              <w:spacing w:before="60"/>
              <w:ind w:left="0"/>
              <w:rPr>
                <w:sz w:val="24"/>
                <w:szCs w:val="24"/>
              </w:rPr>
            </w:pPr>
          </w:p>
        </w:tc>
        <w:tc>
          <w:tcPr>
            <w:tcW w:w="3780" w:type="dxa"/>
            <w:shd w:val="clear" w:color="auto" w:fill="auto"/>
            <w:vAlign w:val="center"/>
          </w:tcPr>
          <w:p w:rsidR="00103A98" w:rsidRPr="008F484E" w:rsidRDefault="00BE67EB"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BE67EB"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BE67EB" w:rsidP="00FF41C5">
      <w:pPr>
        <w:pStyle w:val="Heading3"/>
      </w:pPr>
      <w:r w:rsidRPr="00FF41C5">
        <w:t xml:space="preserve">Consumer Rights as at </w:t>
      </w:r>
      <w:bookmarkStart w:id="5" w:name="AuditStartDate2"/>
      <w:r w:rsidRPr="00FF41C5">
        <w:t>11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74345" w:rsidTr="00F62C56">
        <w:trPr>
          <w:cantSplit/>
        </w:trPr>
        <w:tc>
          <w:tcPr>
            <w:tcW w:w="5529" w:type="dxa"/>
          </w:tcPr>
          <w:p w:rsidR="004B2721" w:rsidRPr="00CC002C" w:rsidRDefault="00BE67EB"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D158E9" w:rsidP="008F484E">
            <w:pPr>
              <w:spacing w:after="0"/>
              <w:ind w:left="0"/>
              <w:rPr>
                <w:rFonts w:cs="Arial"/>
                <w:b/>
                <w:szCs w:val="24"/>
              </w:rPr>
            </w:pPr>
          </w:p>
        </w:tc>
        <w:tc>
          <w:tcPr>
            <w:tcW w:w="2330" w:type="dxa"/>
            <w:shd w:val="clear" w:color="auto" w:fill="FFFFFF"/>
          </w:tcPr>
          <w:p w:rsidR="004B2721" w:rsidRPr="00CC002C" w:rsidRDefault="00BE67EB" w:rsidP="008F484E">
            <w:pPr>
              <w:spacing w:after="0"/>
              <w:ind w:left="0"/>
              <w:rPr>
                <w:rFonts w:cs="Arial"/>
                <w:b/>
                <w:szCs w:val="24"/>
              </w:rPr>
            </w:pPr>
            <w:r>
              <w:t>Standards applicable to this service fully attained.</w:t>
            </w:r>
          </w:p>
        </w:tc>
      </w:tr>
    </w:tbl>
    <w:p w:rsidR="00FF41C5" w:rsidRPr="00FF41C5" w:rsidRDefault="00BE67EB" w:rsidP="00FF41C5">
      <w:pPr>
        <w:pStyle w:val="Heading3"/>
      </w:pPr>
      <w:r w:rsidRPr="00FF41C5">
        <w:t>Organisational Management</w:t>
      </w:r>
      <w:r>
        <w:t xml:space="preserve"> as at </w:t>
      </w:r>
      <w:bookmarkStart w:id="6" w:name="AuditStartDate3"/>
      <w:r w:rsidRPr="00FF41C5">
        <w:t>11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74345" w:rsidTr="00F62C56">
        <w:trPr>
          <w:cantSplit/>
        </w:trPr>
        <w:tc>
          <w:tcPr>
            <w:tcW w:w="5529" w:type="dxa"/>
          </w:tcPr>
          <w:p w:rsidR="004D2CA9" w:rsidRPr="00CC002C" w:rsidRDefault="00BE67EB"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D158E9" w:rsidP="004D2CA9">
            <w:pPr>
              <w:spacing w:after="0"/>
              <w:ind w:left="0"/>
              <w:rPr>
                <w:rFonts w:cs="Arial"/>
                <w:b/>
                <w:szCs w:val="24"/>
              </w:rPr>
            </w:pPr>
          </w:p>
        </w:tc>
        <w:tc>
          <w:tcPr>
            <w:tcW w:w="2330" w:type="dxa"/>
            <w:shd w:val="clear" w:color="auto" w:fill="FFFFFF"/>
          </w:tcPr>
          <w:p w:rsidR="004D2CA9" w:rsidRPr="00CC002C" w:rsidRDefault="00BE67EB" w:rsidP="004D2CA9">
            <w:pPr>
              <w:spacing w:after="0"/>
              <w:ind w:left="0"/>
              <w:rPr>
                <w:rFonts w:cs="Arial"/>
                <w:b/>
                <w:szCs w:val="24"/>
              </w:rPr>
            </w:pPr>
            <w:r>
              <w:t>Standards applicable to this service fully attained.</w:t>
            </w:r>
          </w:p>
        </w:tc>
      </w:tr>
    </w:tbl>
    <w:p w:rsidR="00FF41C5" w:rsidRPr="00FF41C5" w:rsidRDefault="00BE67EB" w:rsidP="00FF41C5">
      <w:pPr>
        <w:pStyle w:val="Heading3"/>
      </w:pPr>
      <w:r w:rsidRPr="00CC002C">
        <w:t>Continuum of Service Delivery</w:t>
      </w:r>
      <w:r>
        <w:t xml:space="preserve"> as at </w:t>
      </w:r>
      <w:bookmarkStart w:id="7" w:name="AuditStartDate4"/>
      <w:r w:rsidRPr="00FF41C5">
        <w:t>11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74345" w:rsidTr="00F62C56">
        <w:trPr>
          <w:cantSplit/>
        </w:trPr>
        <w:tc>
          <w:tcPr>
            <w:tcW w:w="5529" w:type="dxa"/>
          </w:tcPr>
          <w:p w:rsidR="004D2CA9" w:rsidRPr="00CC002C" w:rsidRDefault="00BE67EB"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D158E9" w:rsidP="004D2CA9">
            <w:pPr>
              <w:spacing w:after="0"/>
              <w:ind w:left="0"/>
              <w:rPr>
                <w:rFonts w:cs="Arial"/>
                <w:b/>
                <w:szCs w:val="24"/>
              </w:rPr>
            </w:pPr>
          </w:p>
        </w:tc>
        <w:tc>
          <w:tcPr>
            <w:tcW w:w="2330" w:type="dxa"/>
            <w:shd w:val="clear" w:color="auto" w:fill="FFFFFF"/>
          </w:tcPr>
          <w:p w:rsidR="004D2CA9" w:rsidRPr="00CC002C" w:rsidRDefault="00BE67EB" w:rsidP="004D2CA9">
            <w:pPr>
              <w:spacing w:after="0"/>
              <w:ind w:left="0"/>
              <w:rPr>
                <w:rFonts w:cs="Arial"/>
                <w:b/>
                <w:szCs w:val="24"/>
              </w:rPr>
            </w:pPr>
            <w:r>
              <w:t>Standards applicable to this service fully attained.</w:t>
            </w:r>
          </w:p>
        </w:tc>
      </w:tr>
    </w:tbl>
    <w:p w:rsidR="00FF41C5" w:rsidRDefault="00BE67EB" w:rsidP="00FF41C5">
      <w:pPr>
        <w:pStyle w:val="Heading3"/>
      </w:pPr>
      <w:r w:rsidRPr="00CC002C">
        <w:t>Safe and Appropriate Environment</w:t>
      </w:r>
      <w:r w:rsidRPr="00FF41C5">
        <w:t xml:space="preserve"> </w:t>
      </w:r>
      <w:r>
        <w:t xml:space="preserve">as at </w:t>
      </w:r>
      <w:bookmarkStart w:id="8" w:name="AuditStartDate5"/>
      <w:r>
        <w:t>11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74345" w:rsidTr="00F62C56">
        <w:trPr>
          <w:cantSplit/>
        </w:trPr>
        <w:tc>
          <w:tcPr>
            <w:tcW w:w="5529" w:type="dxa"/>
          </w:tcPr>
          <w:p w:rsidR="004D2CA9" w:rsidRPr="00CC002C" w:rsidRDefault="00BE67EB"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D158E9" w:rsidP="004D2CA9">
            <w:pPr>
              <w:spacing w:after="0"/>
              <w:ind w:left="0"/>
              <w:rPr>
                <w:rFonts w:cs="Arial"/>
                <w:b/>
                <w:szCs w:val="24"/>
              </w:rPr>
            </w:pPr>
          </w:p>
        </w:tc>
        <w:tc>
          <w:tcPr>
            <w:tcW w:w="2330" w:type="dxa"/>
            <w:shd w:val="clear" w:color="auto" w:fill="FFFFFF"/>
          </w:tcPr>
          <w:p w:rsidR="004D2CA9" w:rsidRPr="00CC002C" w:rsidRDefault="00BE67EB" w:rsidP="004D2CA9">
            <w:pPr>
              <w:spacing w:after="0"/>
              <w:ind w:left="0"/>
              <w:rPr>
                <w:rFonts w:cs="Arial"/>
                <w:b/>
                <w:szCs w:val="24"/>
              </w:rPr>
            </w:pPr>
            <w:r>
              <w:t>Standards applicable to this service fully attained.</w:t>
            </w:r>
          </w:p>
        </w:tc>
      </w:tr>
    </w:tbl>
    <w:p w:rsidR="00FF41C5" w:rsidRDefault="00BE67EB" w:rsidP="00FF41C5">
      <w:pPr>
        <w:pStyle w:val="Heading3"/>
      </w:pPr>
      <w:r w:rsidRPr="00CC002C">
        <w:t>Restraint Minimisation and Safe Practice</w:t>
      </w:r>
      <w:r w:rsidRPr="00FF41C5">
        <w:t xml:space="preserve"> as at </w:t>
      </w:r>
      <w:bookmarkStart w:id="9" w:name="AuditStartDate6"/>
      <w:r>
        <w:t>11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74345" w:rsidTr="00F62C56">
        <w:trPr>
          <w:cantSplit/>
        </w:trPr>
        <w:tc>
          <w:tcPr>
            <w:tcW w:w="5529" w:type="dxa"/>
          </w:tcPr>
          <w:p w:rsidR="004D2CA9" w:rsidRPr="00CC002C" w:rsidRDefault="00BE67EB"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D158E9" w:rsidP="004D2CA9">
            <w:pPr>
              <w:spacing w:after="0"/>
              <w:ind w:left="0"/>
              <w:rPr>
                <w:rFonts w:cs="Arial"/>
                <w:b/>
                <w:szCs w:val="24"/>
              </w:rPr>
            </w:pPr>
          </w:p>
        </w:tc>
        <w:tc>
          <w:tcPr>
            <w:tcW w:w="2330" w:type="dxa"/>
            <w:shd w:val="clear" w:color="auto" w:fill="FFFFFF"/>
          </w:tcPr>
          <w:p w:rsidR="004D2CA9" w:rsidRPr="00CC002C" w:rsidRDefault="00BE67EB" w:rsidP="004D2CA9">
            <w:pPr>
              <w:spacing w:after="0"/>
              <w:ind w:left="0"/>
              <w:rPr>
                <w:rFonts w:cs="Arial"/>
                <w:b/>
                <w:szCs w:val="24"/>
              </w:rPr>
            </w:pPr>
            <w:r>
              <w:t>Standards applicable to this service fully attained.</w:t>
            </w:r>
          </w:p>
        </w:tc>
      </w:tr>
    </w:tbl>
    <w:p w:rsidR="00FF41C5" w:rsidRPr="00CC002C" w:rsidRDefault="00BE67EB" w:rsidP="00FF41C5">
      <w:pPr>
        <w:pStyle w:val="Heading3"/>
      </w:pPr>
      <w:r w:rsidRPr="00CC002C">
        <w:lastRenderedPageBreak/>
        <w:t>Infection Prevention and Control</w:t>
      </w:r>
      <w:r w:rsidRPr="00FF41C5">
        <w:t xml:space="preserve"> as at </w:t>
      </w:r>
      <w:bookmarkStart w:id="10" w:name="AuditStartDate7"/>
      <w:r w:rsidRPr="00CC002C">
        <w:t>11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74345" w:rsidTr="00F62C56">
        <w:trPr>
          <w:cantSplit/>
        </w:trPr>
        <w:tc>
          <w:tcPr>
            <w:tcW w:w="5529" w:type="dxa"/>
          </w:tcPr>
          <w:p w:rsidR="004D2CA9" w:rsidRPr="00CC002C" w:rsidRDefault="00BE67EB"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D158E9" w:rsidP="004D2CA9">
            <w:pPr>
              <w:spacing w:after="0"/>
              <w:ind w:left="0"/>
              <w:rPr>
                <w:rFonts w:cs="Arial"/>
                <w:b/>
                <w:szCs w:val="24"/>
              </w:rPr>
            </w:pPr>
          </w:p>
        </w:tc>
        <w:tc>
          <w:tcPr>
            <w:tcW w:w="2330" w:type="dxa"/>
            <w:shd w:val="clear" w:color="auto" w:fill="FFFFFF"/>
          </w:tcPr>
          <w:p w:rsidR="004D2CA9" w:rsidRPr="00CC002C" w:rsidRDefault="00BE67EB" w:rsidP="004D2CA9">
            <w:pPr>
              <w:spacing w:after="0"/>
              <w:ind w:left="0"/>
              <w:rPr>
                <w:rFonts w:cs="Arial"/>
                <w:b/>
                <w:szCs w:val="24"/>
              </w:rPr>
            </w:pPr>
            <w:r>
              <w:t>Standards applicable to this service fully attained.</w:t>
            </w:r>
          </w:p>
        </w:tc>
      </w:tr>
    </w:tbl>
    <w:p w:rsidR="00D158E9" w:rsidRDefault="00D158E9" w:rsidP="00BE67EB">
      <w:pPr>
        <w:pStyle w:val="Heading2"/>
        <w:rPr>
          <w:sz w:val="24"/>
        </w:rPr>
        <w:sectPr w:rsidR="00D158E9" w:rsidSect="00D158E9">
          <w:pgSz w:w="11906" w:h="16838"/>
          <w:pgMar w:top="720" w:right="720" w:bottom="720" w:left="720" w:header="708" w:footer="708" w:gutter="0"/>
          <w:cols w:space="708"/>
          <w:docGrid w:linePitch="360"/>
        </w:sectPr>
      </w:pPr>
    </w:p>
    <w:p w:rsidR="00935CE8" w:rsidRDefault="00935CE8" w:rsidP="00D158E9">
      <w:pPr>
        <w:pStyle w:val="Heading1"/>
      </w:pPr>
      <w:r>
        <w:lastRenderedPageBreak/>
        <w:t>HealthCERT Aged Residential Care Audit Report (version 3.9)</w:t>
      </w:r>
    </w:p>
    <w:p w:rsidR="00935CE8" w:rsidRDefault="00935CE8" w:rsidP="00D158E9">
      <w:pPr>
        <w:pStyle w:val="Heading2"/>
        <w:rPr>
          <w:b/>
          <w:bCs/>
        </w:rPr>
      </w:pPr>
      <w:r>
        <w:rPr>
          <w:b/>
          <w:bCs/>
        </w:rPr>
        <w:t>Introduction</w:t>
      </w:r>
    </w:p>
    <w:p w:rsidR="00935CE8" w:rsidRDefault="00935CE8" w:rsidP="00D158E9">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935CE8" w:rsidRDefault="00935CE8" w:rsidP="00D158E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935CE8" w:rsidRDefault="00935CE8" w:rsidP="00D158E9">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935CE8" w:rsidRDefault="00935CE8" w:rsidP="00D158E9">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935CE8" w:rsidTr="00935CE8">
        <w:tc>
          <w:tcPr>
            <w:tcW w:w="3652"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4"/>
                <w:szCs w:val="24"/>
              </w:rPr>
            </w:pPr>
            <w:r>
              <w:rPr>
                <w:rFonts w:cs="Arial"/>
                <w:b/>
                <w:noProof/>
              </w:rPr>
              <w:t>Oceania Care Group Ltd</w:t>
            </w:r>
          </w:p>
        </w:tc>
      </w:tr>
      <w:tr w:rsidR="00935CE8" w:rsidTr="00935CE8">
        <w:tc>
          <w:tcPr>
            <w:tcW w:w="3652"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4"/>
                <w:szCs w:val="24"/>
              </w:rPr>
            </w:pPr>
            <w:r>
              <w:rPr>
                <w:rFonts w:cs="Arial"/>
                <w:noProof/>
              </w:rPr>
              <w:t>Atawhai Lifestyle Care and Village</w:t>
            </w:r>
          </w:p>
        </w:tc>
      </w:tr>
    </w:tbl>
    <w:p w:rsidR="00935CE8" w:rsidRDefault="00935CE8" w:rsidP="00D158E9">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935CE8" w:rsidTr="00935CE8">
        <w:tc>
          <w:tcPr>
            <w:tcW w:w="3652"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sz w:val="24"/>
                <w:szCs w:val="24"/>
              </w:rPr>
            </w:pPr>
            <w:r>
              <w:t>Health Auditing NZ</w:t>
            </w:r>
          </w:p>
        </w:tc>
      </w:tr>
    </w:tbl>
    <w:p w:rsidR="00935CE8" w:rsidRDefault="00935CE8" w:rsidP="00D158E9">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935CE8" w:rsidTr="00935CE8">
        <w:tc>
          <w:tcPr>
            <w:tcW w:w="3652"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sz w:val="24"/>
                <w:szCs w:val="24"/>
              </w:rPr>
            </w:pPr>
            <w:r>
              <w:t>Surveillance</w:t>
            </w:r>
          </w:p>
        </w:tc>
      </w:tr>
      <w:tr w:rsidR="00935CE8" w:rsidTr="00935CE8">
        <w:tc>
          <w:tcPr>
            <w:tcW w:w="3652"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4"/>
                <w:szCs w:val="24"/>
              </w:rPr>
            </w:pPr>
            <w:r>
              <w:rPr>
                <w:rFonts w:cs="Arial"/>
                <w:noProof/>
              </w:rPr>
              <w:t>421 Gloucester Street, Taradale, NAPIER</w:t>
            </w:r>
          </w:p>
        </w:tc>
      </w:tr>
      <w:tr w:rsidR="00935CE8" w:rsidTr="00935CE8">
        <w:tc>
          <w:tcPr>
            <w:tcW w:w="3652"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4"/>
                <w:szCs w:val="24"/>
              </w:rPr>
            </w:pPr>
            <w:r>
              <w:t>Rest Home, Medical, Geriatric</w:t>
            </w:r>
          </w:p>
        </w:tc>
      </w:tr>
      <w:tr w:rsidR="00935CE8" w:rsidTr="00935CE8">
        <w:tc>
          <w:tcPr>
            <w:tcW w:w="3652"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935CE8" w:rsidRDefault="00935CE8" w:rsidP="00D158E9">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935CE8" w:rsidRDefault="00935CE8" w:rsidP="00D158E9">
            <w:pPr>
              <w:spacing w:before="60"/>
              <w:ind w:left="0"/>
              <w:rPr>
                <w:sz w:val="24"/>
                <w:szCs w:val="24"/>
              </w:rPr>
            </w:pPr>
            <w:r>
              <w:t>11 November 2013</w:t>
            </w:r>
          </w:p>
        </w:tc>
        <w:tc>
          <w:tcPr>
            <w:tcW w:w="1417" w:type="dxa"/>
            <w:tcBorders>
              <w:top w:val="single" w:sz="4" w:space="0" w:color="auto"/>
              <w:left w:val="nil"/>
              <w:bottom w:val="single" w:sz="4" w:space="0" w:color="auto"/>
              <w:right w:val="nil"/>
            </w:tcBorders>
            <w:hideMark/>
          </w:tcPr>
          <w:p w:rsidR="00935CE8" w:rsidRDefault="00935CE8" w:rsidP="00D158E9">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935CE8" w:rsidRDefault="00935CE8" w:rsidP="00D158E9">
            <w:pPr>
              <w:spacing w:before="60"/>
              <w:ind w:left="0"/>
              <w:rPr>
                <w:sz w:val="24"/>
                <w:szCs w:val="24"/>
              </w:rPr>
            </w:pPr>
            <w:r>
              <w:t>12 November 2013</w:t>
            </w:r>
          </w:p>
        </w:tc>
      </w:tr>
    </w:tbl>
    <w:p w:rsidR="00935CE8" w:rsidRDefault="00935CE8" w:rsidP="00D158E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35CE8" w:rsidTr="00935CE8">
        <w:tc>
          <w:tcPr>
            <w:tcW w:w="15559"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b/>
                <w:sz w:val="24"/>
                <w:szCs w:val="24"/>
              </w:rPr>
            </w:pPr>
            <w:r>
              <w:rPr>
                <w:b/>
              </w:rPr>
              <w:t>Proposed changes to current services (if any):</w:t>
            </w:r>
          </w:p>
        </w:tc>
      </w:tr>
      <w:tr w:rsidR="00935CE8" w:rsidTr="00935CE8">
        <w:tc>
          <w:tcPr>
            <w:tcW w:w="15559" w:type="dxa"/>
            <w:tcBorders>
              <w:top w:val="single" w:sz="4" w:space="0" w:color="auto"/>
              <w:left w:val="single" w:sz="4" w:space="0" w:color="auto"/>
              <w:bottom w:val="single" w:sz="4" w:space="0" w:color="auto"/>
              <w:right w:val="single" w:sz="4" w:space="0" w:color="auto"/>
            </w:tcBorders>
          </w:tcPr>
          <w:p w:rsidR="00935CE8" w:rsidRDefault="00935CE8" w:rsidP="00D158E9">
            <w:pPr>
              <w:tabs>
                <w:tab w:val="left" w:pos="3885"/>
              </w:tabs>
              <w:spacing w:before="60"/>
              <w:ind w:left="0"/>
              <w:rPr>
                <w:sz w:val="24"/>
                <w:szCs w:val="24"/>
              </w:rPr>
            </w:pPr>
          </w:p>
        </w:tc>
      </w:tr>
    </w:tbl>
    <w:p w:rsidR="00935CE8" w:rsidRDefault="00935CE8" w:rsidP="00D158E9">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935CE8" w:rsidTr="00935CE8">
        <w:tc>
          <w:tcPr>
            <w:tcW w:w="10740"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b/>
                <w:sz w:val="24"/>
                <w:szCs w:val="20"/>
              </w:rPr>
            </w:pPr>
            <w:r>
              <w:rPr>
                <w:szCs w:val="20"/>
              </w:rPr>
              <w:t>72</w:t>
            </w:r>
          </w:p>
        </w:tc>
      </w:tr>
    </w:tbl>
    <w:p w:rsidR="00935CE8" w:rsidRDefault="00935CE8" w:rsidP="00D158E9">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935CE8" w:rsidTr="00935CE8">
        <w:trPr>
          <w:cantSplit/>
        </w:trPr>
        <w:tc>
          <w:tcPr>
            <w:tcW w:w="2235" w:type="dxa"/>
            <w:tcBorders>
              <w:top w:val="single" w:sz="4" w:space="0" w:color="auto"/>
              <w:left w:val="single" w:sz="4" w:space="0" w:color="auto"/>
              <w:bottom w:val="single" w:sz="4" w:space="0" w:color="auto"/>
              <w:right w:val="single" w:sz="4" w:space="0" w:color="auto"/>
            </w:tcBorders>
            <w:hideMark/>
          </w:tcPr>
          <w:p w:rsidR="00935CE8" w:rsidRDefault="00935CE8" w:rsidP="00D158E9">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935CE8" w:rsidRDefault="00935CE8" w:rsidP="00D158E9">
            <w:pPr>
              <w:tabs>
                <w:tab w:val="left" w:pos="1560"/>
              </w:tabs>
              <w:spacing w:before="60"/>
              <w:ind w:left="0"/>
              <w:rPr>
                <w:rFonts w:cs="Arial"/>
                <w:sz w:val="20"/>
                <w:szCs w:val="20"/>
              </w:rPr>
            </w:pPr>
            <w:r>
              <w:rPr>
                <w:rFonts w:cs="Arial"/>
                <w:sz w:val="20"/>
                <w:szCs w:val="20"/>
              </w:rPr>
              <w:t xml:space="preserve">XXXXXX </w:t>
            </w:r>
          </w:p>
        </w:tc>
        <w:tc>
          <w:tcPr>
            <w:tcW w:w="1418"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rFonts w:cs="Arial"/>
                <w:sz w:val="20"/>
                <w:szCs w:val="20"/>
              </w:rPr>
            </w:pPr>
            <w:r>
              <w:rPr>
                <w:rFonts w:cs="Arial"/>
                <w:sz w:val="20"/>
                <w:szCs w:val="20"/>
              </w:rPr>
              <w:t>5</w:t>
            </w:r>
          </w:p>
        </w:tc>
      </w:tr>
      <w:tr w:rsidR="00935CE8" w:rsidTr="00935CE8">
        <w:trPr>
          <w:cantSplit/>
        </w:trPr>
        <w:tc>
          <w:tcPr>
            <w:tcW w:w="2235"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rFonts w:cs="Arial"/>
                <w:sz w:val="20"/>
                <w:szCs w:val="20"/>
              </w:rPr>
            </w:pPr>
            <w:r>
              <w:rPr>
                <w:rFonts w:cs="Arial"/>
                <w:sz w:val="20"/>
                <w:szCs w:val="20"/>
              </w:rPr>
              <w:t>4</w:t>
            </w:r>
          </w:p>
        </w:tc>
      </w:tr>
      <w:tr w:rsidR="00935CE8" w:rsidTr="00935CE8">
        <w:trPr>
          <w:cantSplit/>
        </w:trPr>
        <w:tc>
          <w:tcPr>
            <w:tcW w:w="2235"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935CE8" w:rsidRDefault="00935CE8" w:rsidP="00D158E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35CE8" w:rsidRDefault="00935CE8" w:rsidP="00D158E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35CE8" w:rsidRDefault="00935CE8" w:rsidP="00D158E9">
            <w:pPr>
              <w:keepNext/>
              <w:spacing w:before="60"/>
              <w:ind w:left="0"/>
              <w:jc w:val="center"/>
              <w:rPr>
                <w:rFonts w:cs="Arial"/>
                <w:sz w:val="20"/>
                <w:szCs w:val="20"/>
              </w:rPr>
            </w:pPr>
          </w:p>
        </w:tc>
      </w:tr>
      <w:tr w:rsidR="00935CE8" w:rsidTr="00935CE8">
        <w:trPr>
          <w:cantSplit/>
        </w:trPr>
        <w:tc>
          <w:tcPr>
            <w:tcW w:w="2235"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935CE8" w:rsidRDefault="00935CE8" w:rsidP="00D158E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35CE8" w:rsidRDefault="00935CE8" w:rsidP="00D158E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35CE8" w:rsidRDefault="00935CE8" w:rsidP="00D158E9">
            <w:pPr>
              <w:keepNext/>
              <w:spacing w:before="60"/>
              <w:ind w:left="0"/>
              <w:jc w:val="center"/>
              <w:rPr>
                <w:rFonts w:cs="Arial"/>
                <w:sz w:val="20"/>
                <w:szCs w:val="20"/>
              </w:rPr>
            </w:pPr>
          </w:p>
        </w:tc>
      </w:tr>
      <w:tr w:rsidR="00935CE8" w:rsidTr="00935CE8">
        <w:trPr>
          <w:cantSplit/>
        </w:trPr>
        <w:tc>
          <w:tcPr>
            <w:tcW w:w="2235"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935CE8" w:rsidRDefault="00935CE8" w:rsidP="00D158E9">
            <w:pPr>
              <w:spacing w:before="60"/>
              <w:ind w:left="0"/>
              <w:rPr>
                <w:rFonts w:cs="Arial"/>
                <w:sz w:val="20"/>
                <w:szCs w:val="20"/>
              </w:rPr>
            </w:pPr>
            <w:r>
              <w:rPr>
                <w:rFonts w:cs="Arial"/>
                <w:sz w:val="20"/>
                <w:szCs w:val="20"/>
              </w:rPr>
              <w:t>XXXXXX</w:t>
            </w:r>
          </w:p>
        </w:tc>
        <w:tc>
          <w:tcPr>
            <w:tcW w:w="1418" w:type="dxa"/>
            <w:tcBorders>
              <w:top w:val="single" w:sz="4" w:space="0" w:color="auto"/>
              <w:left w:val="nil"/>
              <w:bottom w:val="single" w:sz="4" w:space="0" w:color="auto"/>
              <w:right w:val="nil"/>
            </w:tcBorders>
          </w:tcPr>
          <w:p w:rsidR="00935CE8" w:rsidRDefault="00935CE8" w:rsidP="00D158E9">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935CE8" w:rsidRDefault="00935CE8" w:rsidP="00D158E9">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rFonts w:cs="Arial"/>
                <w:sz w:val="20"/>
                <w:szCs w:val="20"/>
              </w:rPr>
            </w:pPr>
            <w:r>
              <w:rPr>
                <w:rFonts w:cs="Arial"/>
                <w:sz w:val="20"/>
                <w:szCs w:val="20"/>
              </w:rPr>
              <w:t>1.5</w:t>
            </w:r>
          </w:p>
        </w:tc>
      </w:tr>
    </w:tbl>
    <w:p w:rsidR="00935CE8" w:rsidRDefault="00935CE8" w:rsidP="00D158E9">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935CE8" w:rsidTr="00935CE8">
        <w:tc>
          <w:tcPr>
            <w:tcW w:w="3510"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sz w:val="20"/>
                <w:szCs w:val="20"/>
                <w:lang w:eastAsia="en-NZ"/>
              </w:rPr>
            </w:pPr>
            <w:r>
              <w:rPr>
                <w:sz w:val="20"/>
                <w:szCs w:val="20"/>
                <w:lang w:eastAsia="en-NZ"/>
              </w:rPr>
              <w:t>11</w:t>
            </w:r>
          </w:p>
        </w:tc>
        <w:tc>
          <w:tcPr>
            <w:tcW w:w="3450"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sz w:val="20"/>
                <w:szCs w:val="20"/>
                <w:lang w:eastAsia="en-NZ"/>
              </w:rPr>
            </w:pPr>
            <w:r>
              <w:rPr>
                <w:sz w:val="20"/>
                <w:szCs w:val="20"/>
                <w:lang w:eastAsia="en-NZ"/>
              </w:rPr>
              <w:t>35</w:t>
            </w:r>
          </w:p>
        </w:tc>
      </w:tr>
    </w:tbl>
    <w:p w:rsidR="00935CE8" w:rsidRDefault="00935CE8" w:rsidP="00D158E9">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935CE8" w:rsidTr="00935CE8">
        <w:tc>
          <w:tcPr>
            <w:tcW w:w="3510"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sz w:val="20"/>
                <w:szCs w:val="20"/>
                <w:lang w:eastAsia="en-NZ"/>
              </w:rPr>
            </w:pPr>
            <w:r>
              <w:rPr>
                <w:sz w:val="20"/>
                <w:szCs w:val="20"/>
                <w:lang w:eastAsia="en-NZ"/>
              </w:rPr>
              <w:t>2</w:t>
            </w:r>
          </w:p>
        </w:tc>
      </w:tr>
      <w:tr w:rsidR="00935CE8" w:rsidTr="00935CE8">
        <w:tc>
          <w:tcPr>
            <w:tcW w:w="3510"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sz w:val="20"/>
                <w:szCs w:val="20"/>
                <w:lang w:eastAsia="en-NZ"/>
              </w:rPr>
            </w:pPr>
            <w:r>
              <w:rPr>
                <w:sz w:val="20"/>
                <w:szCs w:val="20"/>
                <w:lang w:eastAsia="en-NZ"/>
              </w:rPr>
              <w:t>3</w:t>
            </w:r>
          </w:p>
        </w:tc>
      </w:tr>
      <w:tr w:rsidR="00935CE8" w:rsidTr="00935CE8">
        <w:tc>
          <w:tcPr>
            <w:tcW w:w="3510"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sz w:val="20"/>
                <w:szCs w:val="20"/>
                <w:lang w:eastAsia="en-NZ"/>
              </w:rPr>
            </w:pPr>
            <w:r>
              <w:rPr>
                <w:sz w:val="20"/>
                <w:szCs w:val="20"/>
                <w:lang w:eastAsia="en-NZ"/>
              </w:rPr>
              <w:t>91</w:t>
            </w:r>
          </w:p>
        </w:tc>
        <w:tc>
          <w:tcPr>
            <w:tcW w:w="3402"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sz w:val="20"/>
                <w:szCs w:val="20"/>
                <w:lang w:eastAsia="en-NZ"/>
              </w:rPr>
            </w:pPr>
            <w:r>
              <w:rPr>
                <w:sz w:val="20"/>
                <w:szCs w:val="20"/>
                <w:lang w:eastAsia="en-NZ"/>
              </w:rPr>
              <w:t>4</w:t>
            </w:r>
          </w:p>
        </w:tc>
      </w:tr>
      <w:tr w:rsidR="00935CE8" w:rsidTr="00935CE8">
        <w:tc>
          <w:tcPr>
            <w:tcW w:w="3510"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935CE8" w:rsidRDefault="00935CE8" w:rsidP="00D158E9">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935CE8" w:rsidRDefault="00935CE8" w:rsidP="00D158E9">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0"/>
                <w:szCs w:val="20"/>
                <w:lang w:eastAsia="en-NZ"/>
              </w:rPr>
            </w:pPr>
            <w:r>
              <w:rPr>
                <w:sz w:val="20"/>
                <w:szCs w:val="20"/>
                <w:lang w:eastAsia="en-NZ"/>
              </w:rPr>
              <w:t>1</w:t>
            </w:r>
          </w:p>
        </w:tc>
      </w:tr>
    </w:tbl>
    <w:p w:rsidR="00935CE8" w:rsidRDefault="00935CE8" w:rsidP="00D158E9">
      <w:pPr>
        <w:pStyle w:val="Heading2"/>
        <w:pageBreakBefore/>
        <w:rPr>
          <w:b/>
          <w:bCs/>
          <w:szCs w:val="32"/>
          <w:lang w:eastAsia="en-US"/>
        </w:rPr>
      </w:pPr>
      <w:r>
        <w:rPr>
          <w:b/>
          <w:bCs/>
        </w:rPr>
        <w:lastRenderedPageBreak/>
        <w:t>Declaration</w:t>
      </w:r>
    </w:p>
    <w:p w:rsidR="00935CE8" w:rsidRDefault="00935CE8" w:rsidP="00D158E9">
      <w:pPr>
        <w:spacing w:before="240" w:after="0"/>
        <w:ind w:left="0"/>
        <w:rPr>
          <w:szCs w:val="20"/>
        </w:rPr>
      </w:pPr>
      <w:r>
        <w:rPr>
          <w:szCs w:val="20"/>
        </w:rPr>
        <w:t>I, XXXXXX, Director of Auckland hereby submit this audit report pursuant to section 36 of the Health and Disability Services (Safety) Act 2001 on behalf of the Designated Auditing Agency named on page one of this report (the DAA), an auditing agency designated under section 32 of the Act.</w:t>
      </w:r>
    </w:p>
    <w:p w:rsidR="00935CE8" w:rsidRDefault="00935CE8" w:rsidP="00D158E9">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935CE8" w:rsidTr="00935CE8">
        <w:tc>
          <w:tcPr>
            <w:tcW w:w="675"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0"/>
              </w:rPr>
            </w:pPr>
            <w:r>
              <w:rPr>
                <w:szCs w:val="20"/>
              </w:rPr>
              <w:t>Yes</w:t>
            </w:r>
          </w:p>
        </w:tc>
      </w:tr>
      <w:tr w:rsidR="00935CE8" w:rsidTr="00935CE8">
        <w:tc>
          <w:tcPr>
            <w:tcW w:w="675"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0"/>
              </w:rPr>
            </w:pPr>
            <w:r>
              <w:rPr>
                <w:szCs w:val="20"/>
              </w:rPr>
              <w:t>Yes</w:t>
            </w:r>
          </w:p>
        </w:tc>
      </w:tr>
      <w:tr w:rsidR="00935CE8" w:rsidTr="00935CE8">
        <w:tc>
          <w:tcPr>
            <w:tcW w:w="675"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0"/>
              </w:rPr>
            </w:pPr>
            <w:r>
              <w:rPr>
                <w:szCs w:val="20"/>
              </w:rPr>
              <w:t>Yes</w:t>
            </w:r>
          </w:p>
        </w:tc>
      </w:tr>
      <w:tr w:rsidR="00935CE8" w:rsidTr="00935CE8">
        <w:tc>
          <w:tcPr>
            <w:tcW w:w="675"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0"/>
              </w:rPr>
            </w:pPr>
            <w:r>
              <w:rPr>
                <w:szCs w:val="20"/>
              </w:rPr>
              <w:t>Yes</w:t>
            </w:r>
          </w:p>
        </w:tc>
      </w:tr>
      <w:tr w:rsidR="00935CE8" w:rsidTr="00935CE8">
        <w:tc>
          <w:tcPr>
            <w:tcW w:w="675"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0"/>
              </w:rPr>
            </w:pPr>
            <w:r>
              <w:rPr>
                <w:szCs w:val="20"/>
              </w:rPr>
              <w:t>Yes</w:t>
            </w:r>
          </w:p>
        </w:tc>
      </w:tr>
      <w:tr w:rsidR="00935CE8" w:rsidTr="00935CE8">
        <w:tc>
          <w:tcPr>
            <w:tcW w:w="675"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0"/>
              </w:rPr>
            </w:pPr>
            <w:r>
              <w:rPr>
                <w:szCs w:val="20"/>
              </w:rPr>
              <w:t>Yes</w:t>
            </w:r>
          </w:p>
        </w:tc>
      </w:tr>
      <w:tr w:rsidR="00935CE8" w:rsidTr="00935CE8">
        <w:tc>
          <w:tcPr>
            <w:tcW w:w="675"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0"/>
              </w:rPr>
            </w:pPr>
            <w:r>
              <w:rPr>
                <w:szCs w:val="20"/>
              </w:rPr>
              <w:t>Yes</w:t>
            </w:r>
          </w:p>
        </w:tc>
      </w:tr>
      <w:tr w:rsidR="00935CE8" w:rsidTr="00935CE8">
        <w:trPr>
          <w:trHeight w:val="60"/>
        </w:trPr>
        <w:tc>
          <w:tcPr>
            <w:tcW w:w="675"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rPr>
                <w:sz w:val="24"/>
                <w:szCs w:val="20"/>
              </w:rPr>
            </w:pPr>
            <w:proofErr w:type="gramStart"/>
            <w:r>
              <w:t>the</w:t>
            </w:r>
            <w:proofErr w:type="gramEnd"/>
            <w:r>
              <w:t xml:space="preserve"> DAA Auditing Agency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0"/>
              </w:rPr>
            </w:pPr>
            <w:r>
              <w:rPr>
                <w:szCs w:val="20"/>
              </w:rPr>
              <w:t>Yes</w:t>
            </w:r>
          </w:p>
        </w:tc>
      </w:tr>
    </w:tbl>
    <w:p w:rsidR="00935CE8" w:rsidRDefault="00935CE8" w:rsidP="00D158E9">
      <w:pPr>
        <w:spacing w:before="240" w:after="0"/>
        <w:ind w:left="0"/>
        <w:rPr>
          <w:rFonts w:cstheme="minorBidi"/>
          <w:szCs w:val="20"/>
        </w:rPr>
      </w:pPr>
      <w:r>
        <w:rPr>
          <w:szCs w:val="20"/>
        </w:rPr>
        <w:t>Dated Friday, 29 November 2013</w:t>
      </w:r>
    </w:p>
    <w:p w:rsidR="00935CE8" w:rsidRDefault="00935CE8" w:rsidP="00D158E9">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935CE8" w:rsidTr="00935CE8">
        <w:tc>
          <w:tcPr>
            <w:tcW w:w="15559"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b/>
                <w:sz w:val="24"/>
                <w:szCs w:val="20"/>
              </w:rPr>
            </w:pPr>
            <w:r>
              <w:rPr>
                <w:b/>
                <w:szCs w:val="20"/>
              </w:rPr>
              <w:t>General Overview</w:t>
            </w:r>
          </w:p>
        </w:tc>
      </w:tr>
      <w:tr w:rsidR="00935CE8" w:rsidTr="00935CE8">
        <w:tc>
          <w:tcPr>
            <w:tcW w:w="15559"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after="120"/>
              <w:ind w:left="0"/>
              <w:rPr>
                <w:sz w:val="24"/>
                <w:szCs w:val="20"/>
              </w:rPr>
            </w:pPr>
            <w:proofErr w:type="spellStart"/>
            <w:r>
              <w:t>Atawhai</w:t>
            </w:r>
            <w:proofErr w:type="spellEnd"/>
            <w:r>
              <w:t xml:space="preserve"> Lifestyle Care and Village is certified to provide rest home, medical and geriatric level care for up to 80 residents (an increase of two hospital beds since the last certification audit verified as appropriate at the audit) with 72 beds occupied on the day of the audit. The service is managed by the business and care manager who has been with the service for six months and has extensive operational management experience. He is supported by the regional clinical and quality manager and the clinical and acting clinical managers (registered nurses). </w:t>
            </w:r>
            <w:r>
              <w:br/>
              <w:t xml:space="preserve">The service implements a quality and risk programme which includes health and safety, monitoring of incidents and accidents, infection control surveillance, management of complaints and implementation of an internal audit schedule. </w:t>
            </w:r>
            <w:r>
              <w:br/>
              <w:t xml:space="preserve">Improvements identified in the previous certification audit around corrective action plans, medication administration, food services and restraint have been addressed. </w:t>
            </w:r>
            <w:r>
              <w:br/>
              <w:t xml:space="preserve">There are no improvements required at this audit.  </w:t>
            </w:r>
          </w:p>
        </w:tc>
      </w:tr>
    </w:tbl>
    <w:p w:rsidR="00935CE8" w:rsidRDefault="00935CE8" w:rsidP="00D158E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35CE8" w:rsidTr="00935CE8">
        <w:tc>
          <w:tcPr>
            <w:tcW w:w="15559"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b/>
                <w:sz w:val="24"/>
                <w:szCs w:val="20"/>
              </w:rPr>
            </w:pPr>
            <w:r>
              <w:rPr>
                <w:b/>
                <w:szCs w:val="20"/>
              </w:rPr>
              <w:t>Outcome 1.1: Consumer Rights</w:t>
            </w:r>
          </w:p>
        </w:tc>
      </w:tr>
      <w:tr w:rsidR="00935CE8" w:rsidTr="00935CE8">
        <w:tc>
          <w:tcPr>
            <w:tcW w:w="15559"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after="120"/>
              <w:ind w:left="0"/>
              <w:rPr>
                <w:sz w:val="24"/>
                <w:szCs w:val="20"/>
              </w:rPr>
            </w:pPr>
            <w:r>
              <w:rPr>
                <w:rFonts w:eastAsia="Times New Roman" w:cs="Arial"/>
                <w:bCs/>
                <w:noProof/>
              </w:rPr>
              <w:t xml:space="preserve">Accident, incidents, complaints and the open disclosure policy alert staff to their responsibility to notify family/next of kin of any adverse event that occurs. A complaints process is in place. The complaints procedure is provided to residents and relatives at entry both in writing and verbally. </w:t>
            </w:r>
            <w:r>
              <w:rPr>
                <w:rFonts w:eastAsia="Times New Roman" w:cs="Arial"/>
                <w:bCs/>
                <w:noProof/>
              </w:rPr>
              <w:br/>
              <w:t xml:space="preserve">There is currently one complaint being processed by the Health and Disability Commissioner and the service has responded in a timely manner to the Commissioner and to the respondent with an action plan in place that indicates improvements to service delivery. The complaints register is up to date and records written and verbal complaints. </w:t>
            </w:r>
          </w:p>
        </w:tc>
      </w:tr>
    </w:tbl>
    <w:p w:rsidR="00935CE8" w:rsidRDefault="00935CE8" w:rsidP="00D158E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35CE8" w:rsidTr="00935CE8">
        <w:tc>
          <w:tcPr>
            <w:tcW w:w="15559"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b/>
                <w:sz w:val="24"/>
                <w:szCs w:val="20"/>
              </w:rPr>
            </w:pPr>
            <w:r>
              <w:rPr>
                <w:b/>
                <w:szCs w:val="20"/>
              </w:rPr>
              <w:t>Outcome 1.2: Organisational Management</w:t>
            </w:r>
          </w:p>
        </w:tc>
      </w:tr>
      <w:tr w:rsidR="00935CE8" w:rsidTr="00935CE8">
        <w:tc>
          <w:tcPr>
            <w:tcW w:w="15559"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after="120"/>
              <w:ind w:left="0"/>
              <w:rPr>
                <w:sz w:val="24"/>
                <w:szCs w:val="20"/>
              </w:rPr>
            </w:pPr>
            <w:r>
              <w:rPr>
                <w:rFonts w:cs="Arial"/>
                <w:noProof/>
              </w:rPr>
              <w:t xml:space="preserve">There are 80 available beds at Atawhai Lifestyle Care and Village with 72 occupied (31 rest home residents and 41 hospital residents). There are no District Health Board continuing care beds occupied currently noting that there are three available  There is a documented vision, mission, values and philosophy. A quality and risk management programme is in place. Human resources policies include recruitment, selection, orientation and staff training and development. The service has an orientation programme in place that provides new staff with relevant information for safe work practice.  Documentation and discussions with staff and management confirm that an in-service training programme is in place with workshops reorganised to facilitate better attendance by staff. </w:t>
            </w:r>
            <w:r>
              <w:rPr>
                <w:rFonts w:cs="Arial"/>
                <w:noProof/>
              </w:rPr>
              <w:br/>
              <w:t xml:space="preserve">There is a safe staffing policy that aligns with contractual requirements and includes skill mixes. Residents and relatives report staffing is adequate to meet the needs of the residents. </w:t>
            </w:r>
            <w:r>
              <w:rPr>
                <w:rFonts w:cs="Arial"/>
                <w:noProof/>
              </w:rPr>
              <w:br/>
              <w:t xml:space="preserve">Improvements identified in the previous certification audit around corrective action plans have been addressed. </w:t>
            </w:r>
          </w:p>
        </w:tc>
      </w:tr>
    </w:tbl>
    <w:p w:rsidR="00935CE8" w:rsidRDefault="00935CE8" w:rsidP="00D158E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35CE8" w:rsidTr="00935CE8">
        <w:tc>
          <w:tcPr>
            <w:tcW w:w="15559"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b/>
                <w:sz w:val="24"/>
                <w:szCs w:val="20"/>
              </w:rPr>
            </w:pPr>
            <w:r>
              <w:rPr>
                <w:b/>
                <w:szCs w:val="20"/>
              </w:rPr>
              <w:t>Outcome 1.3: Continuum of Service Delivery</w:t>
            </w:r>
          </w:p>
        </w:tc>
      </w:tr>
      <w:tr w:rsidR="00935CE8" w:rsidTr="00935CE8">
        <w:tc>
          <w:tcPr>
            <w:tcW w:w="15559"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after="120"/>
              <w:ind w:left="0"/>
              <w:rPr>
                <w:sz w:val="24"/>
                <w:szCs w:val="20"/>
              </w:rPr>
            </w:pPr>
            <w:r>
              <w:rPr>
                <w:szCs w:val="20"/>
              </w:rPr>
              <w:t>Residents receive timely, competent and appropriate services which meet their assessed and desired needs. Each stage of service provision is provided within timeframes that meet the needs of the residents. The service is coordinated in a manner that promotes continuity of service delivery and promotes team work.</w:t>
            </w:r>
            <w:r>
              <w:rPr>
                <w:szCs w:val="20"/>
              </w:rPr>
              <w:br/>
              <w:t xml:space="preserve">The resident files reviewed evidence activity assessments with activity plans that are appropriate to the needs, age, culture and the level of care of the </w:t>
            </w:r>
            <w:r>
              <w:rPr>
                <w:szCs w:val="20"/>
              </w:rPr>
              <w:lastRenderedPageBreak/>
              <w:t xml:space="preserve">residents. </w:t>
            </w:r>
            <w:r>
              <w:rPr>
                <w:szCs w:val="20"/>
              </w:rPr>
              <w:br/>
              <w:t>Evaluations are documented, resident focussed and the interventions and outcomes of the goals are in line with the expected results for residents. Where the progress of a resident is not in line with expected outcomes the service changes the long term care plan to facilitate the changed needs of the resident.</w:t>
            </w:r>
            <w:r>
              <w:rPr>
                <w:szCs w:val="20"/>
              </w:rPr>
              <w:br/>
            </w:r>
            <w:r>
              <w:rPr>
                <w:szCs w:val="20"/>
              </w:rPr>
              <w:br/>
              <w:t xml:space="preserve">The service has a system for implementation of safe and appropriate prescribing, dispensing, administration, review, storage, disposal and medicines reconciliation which comply with legislation, protocols and guidelines. The service providers responsible for medicines management are all competent to perform the function. All residents who self-administer medicines have been assessed, and competencies signed off by the RN and the GP. Medicines management is recorded in a legible manner, with three monthly reviews by the GP. </w:t>
            </w:r>
            <w:r>
              <w:rPr>
                <w:szCs w:val="20"/>
              </w:rPr>
              <w:br/>
              <w:t>The previous requirement for improvement relating to weekly checks of the controlled drug register is fully implemented.</w:t>
            </w:r>
            <w:r>
              <w:rPr>
                <w:szCs w:val="20"/>
              </w:rPr>
              <w:br/>
            </w:r>
            <w:r>
              <w:rPr>
                <w:szCs w:val="20"/>
              </w:rPr>
              <w:br/>
              <w:t>Food, fluid and nutritional needs of residents are provided in line with nutritional guidelines and are appropriate to the age group. The menus have been reviewed by the dietitian. The previous requirement for improvement relating to food services having to facilitate food preferences of residents and evidence of food services providers to have current food safety certificates, food stock to be rotated, dry goods to be dated and the service to have a cleaning roster is now fully implemented.</w:t>
            </w:r>
          </w:p>
        </w:tc>
      </w:tr>
    </w:tbl>
    <w:p w:rsidR="00935CE8" w:rsidRDefault="00935CE8" w:rsidP="00D158E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35CE8" w:rsidTr="00935CE8">
        <w:tc>
          <w:tcPr>
            <w:tcW w:w="15559"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b/>
                <w:sz w:val="24"/>
                <w:szCs w:val="20"/>
              </w:rPr>
            </w:pPr>
            <w:r>
              <w:rPr>
                <w:b/>
                <w:szCs w:val="20"/>
              </w:rPr>
              <w:t>Outcome 1.4: Safe and Appropriate Environment</w:t>
            </w:r>
          </w:p>
        </w:tc>
      </w:tr>
      <w:tr w:rsidR="00935CE8" w:rsidTr="00935CE8">
        <w:tc>
          <w:tcPr>
            <w:tcW w:w="15559"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after="120"/>
              <w:ind w:left="0"/>
              <w:rPr>
                <w:sz w:val="24"/>
                <w:szCs w:val="20"/>
              </w:rPr>
            </w:pPr>
            <w:r>
              <w:rPr>
                <w:rFonts w:eastAsia="Times New Roman" w:cs="Arial"/>
              </w:rPr>
              <w:t xml:space="preserve">There is a current building warrant of fitness. The facility is maintained with evidence that any maintenance issues are addressed in a timely manner. There is a refurbishment programme in place. There are safe external area for residents to access and a number of large and small lounge and withdrawal areas for residents and visitors to meet in. The audit reviewed two new hospital rooms as being appropriate with space to accommodate extra equipment and staff as required. Entry to the room is through one and a half doors and the rooms are located in a hospital wing with the same space and configuration as other hospital rooms. </w:t>
            </w:r>
          </w:p>
        </w:tc>
      </w:tr>
    </w:tbl>
    <w:p w:rsidR="00935CE8" w:rsidRDefault="00935CE8" w:rsidP="00D158E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35CE8" w:rsidTr="00935CE8">
        <w:tc>
          <w:tcPr>
            <w:tcW w:w="15559"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b/>
                <w:sz w:val="24"/>
                <w:szCs w:val="20"/>
              </w:rPr>
            </w:pPr>
            <w:r>
              <w:rPr>
                <w:b/>
                <w:szCs w:val="20"/>
              </w:rPr>
              <w:t>Outcome 2: Restraint Minimisation and Safe Practice</w:t>
            </w:r>
          </w:p>
        </w:tc>
      </w:tr>
      <w:tr w:rsidR="00935CE8" w:rsidTr="00935CE8">
        <w:tc>
          <w:tcPr>
            <w:tcW w:w="15559"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after="120"/>
              <w:ind w:left="0"/>
              <w:rPr>
                <w:sz w:val="24"/>
                <w:szCs w:val="20"/>
              </w:rPr>
            </w:pPr>
            <w:r>
              <w:rPr>
                <w:szCs w:val="20"/>
              </w:rPr>
              <w:t>Restraint and enabler use is the least restrictive option in order to ensure resident safety and independence, sighted consents for two restraints and one enabler use. Restraint and enabler use is monitored, risks identified, monitoring timeframes identified, evaluations are timely and appropriate and restraints and enablers are reflected in the long term care plans. The restraint register shows seven restraints and 14 enablers being used in the service. Restraint competencies are current for all staff.</w:t>
            </w:r>
            <w:r>
              <w:rPr>
                <w:szCs w:val="20"/>
              </w:rPr>
              <w:br/>
              <w:t>The previous requirement for all staff to complete on-going training and education relating to the management of challenging behaviour is now fully implemented and all clinical staff have competencies signed off for restraint minimisation and safe practice.</w:t>
            </w:r>
          </w:p>
        </w:tc>
      </w:tr>
    </w:tbl>
    <w:p w:rsidR="00935CE8" w:rsidRDefault="00935CE8" w:rsidP="00D158E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35CE8" w:rsidTr="00935CE8">
        <w:tc>
          <w:tcPr>
            <w:tcW w:w="15559"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rPr>
                <w:b/>
                <w:sz w:val="24"/>
                <w:szCs w:val="20"/>
              </w:rPr>
            </w:pPr>
            <w:r>
              <w:rPr>
                <w:b/>
                <w:szCs w:val="20"/>
              </w:rPr>
              <w:t>Outcome 3: Infection Prevention and Control</w:t>
            </w:r>
          </w:p>
        </w:tc>
      </w:tr>
      <w:tr w:rsidR="00935CE8" w:rsidTr="00935CE8">
        <w:tc>
          <w:tcPr>
            <w:tcW w:w="15559"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after="120"/>
              <w:ind w:left="0"/>
              <w:rPr>
                <w:sz w:val="24"/>
                <w:szCs w:val="20"/>
              </w:rPr>
            </w:pPr>
            <w:r>
              <w:rPr>
                <w:szCs w:val="20"/>
              </w:rPr>
              <w:t xml:space="preserve">Surveillance reports include an infection control log for registering infections, and a notification forms for recording infections. </w:t>
            </w:r>
            <w:r>
              <w:rPr>
                <w:szCs w:val="20"/>
              </w:rPr>
              <w:br/>
              <w:t xml:space="preserve">Surveillance data is discussed at the RN, care, staff, health and safety, the quality and management meetings and results are expressed in graphs and trends. The service also has weekly updates in the clinical update section of the </w:t>
            </w:r>
            <w:proofErr w:type="spellStart"/>
            <w:r>
              <w:rPr>
                <w:szCs w:val="20"/>
              </w:rPr>
              <w:t>Atawhai</w:t>
            </w:r>
            <w:proofErr w:type="spellEnd"/>
            <w:r>
              <w:rPr>
                <w:szCs w:val="20"/>
              </w:rPr>
              <w:t xml:space="preserve"> Ramblings, which is a weekly newsletter.</w:t>
            </w:r>
            <w:r>
              <w:rPr>
                <w:szCs w:val="20"/>
              </w:rPr>
              <w:br/>
            </w:r>
          </w:p>
        </w:tc>
      </w:tr>
    </w:tbl>
    <w:p w:rsidR="00935CE8" w:rsidRDefault="00935CE8" w:rsidP="00D158E9">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935CE8" w:rsidTr="00935CE8">
        <w:tc>
          <w:tcPr>
            <w:tcW w:w="1387" w:type="dxa"/>
            <w:tcBorders>
              <w:top w:val="nil"/>
              <w:left w:val="nil"/>
              <w:bottom w:val="single" w:sz="4" w:space="0" w:color="auto"/>
              <w:right w:val="single" w:sz="4" w:space="0" w:color="auto"/>
            </w:tcBorders>
          </w:tcPr>
          <w:p w:rsidR="00935CE8" w:rsidRDefault="00935CE8" w:rsidP="00D158E9">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b/>
                <w:sz w:val="20"/>
                <w:szCs w:val="20"/>
              </w:rPr>
            </w:pPr>
            <w:r>
              <w:rPr>
                <w:b/>
                <w:sz w:val="20"/>
                <w:szCs w:val="20"/>
              </w:rPr>
              <w:t>PA Critical</w:t>
            </w:r>
          </w:p>
        </w:tc>
      </w:tr>
      <w:tr w:rsidR="00935CE8" w:rsidTr="00935CE8">
        <w:tc>
          <w:tcPr>
            <w:tcW w:w="1387"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0"/>
                <w:lang w:eastAsia="en-NZ"/>
              </w:rPr>
            </w:pPr>
            <w:r>
              <w:rPr>
                <w:szCs w:val="20"/>
                <w:lang w:eastAsia="en-NZ"/>
              </w:rPr>
              <w:t>0</w:t>
            </w:r>
          </w:p>
        </w:tc>
      </w:tr>
      <w:tr w:rsidR="00935CE8" w:rsidTr="00935CE8">
        <w:tc>
          <w:tcPr>
            <w:tcW w:w="1387"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0</w:t>
            </w:r>
          </w:p>
        </w:tc>
      </w:tr>
    </w:tbl>
    <w:p w:rsidR="00935CE8" w:rsidRDefault="00935CE8" w:rsidP="00D158E9">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935CE8" w:rsidTr="00935CE8">
        <w:tc>
          <w:tcPr>
            <w:tcW w:w="1387" w:type="dxa"/>
            <w:tcBorders>
              <w:top w:val="nil"/>
              <w:left w:val="nil"/>
              <w:bottom w:val="single" w:sz="4" w:space="0" w:color="auto"/>
              <w:right w:val="single" w:sz="4" w:space="0" w:color="auto"/>
            </w:tcBorders>
          </w:tcPr>
          <w:p w:rsidR="00935CE8" w:rsidRDefault="00935CE8" w:rsidP="00D158E9">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before="60"/>
              <w:ind w:left="0"/>
              <w:jc w:val="center"/>
              <w:rPr>
                <w:b/>
                <w:sz w:val="20"/>
                <w:szCs w:val="24"/>
              </w:rPr>
            </w:pPr>
            <w:r>
              <w:rPr>
                <w:b/>
                <w:sz w:val="20"/>
              </w:rPr>
              <w:t>Not Audited</w:t>
            </w:r>
          </w:p>
        </w:tc>
      </w:tr>
      <w:tr w:rsidR="00935CE8" w:rsidTr="00935CE8">
        <w:tc>
          <w:tcPr>
            <w:tcW w:w="1387"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34</w:t>
            </w:r>
          </w:p>
        </w:tc>
      </w:tr>
      <w:tr w:rsidR="00935CE8" w:rsidTr="00935CE8">
        <w:tc>
          <w:tcPr>
            <w:tcW w:w="1387"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35CE8" w:rsidRDefault="00935CE8" w:rsidP="00D158E9">
            <w:pPr>
              <w:spacing w:before="60"/>
              <w:ind w:left="0"/>
              <w:jc w:val="center"/>
              <w:rPr>
                <w:sz w:val="24"/>
                <w:szCs w:val="24"/>
                <w:lang w:eastAsia="en-NZ"/>
              </w:rPr>
            </w:pPr>
            <w:r>
              <w:rPr>
                <w:lang w:eastAsia="en-NZ"/>
              </w:rPr>
              <w:t>63</w:t>
            </w:r>
          </w:p>
        </w:tc>
      </w:tr>
    </w:tbl>
    <w:p w:rsidR="00935CE8" w:rsidRDefault="00935CE8" w:rsidP="00D158E9">
      <w:pPr>
        <w:ind w:left="0"/>
        <w:rPr>
          <w:rFonts w:cstheme="minorBidi"/>
          <w:sz w:val="24"/>
        </w:rPr>
      </w:pPr>
    </w:p>
    <w:p w:rsidR="00935CE8" w:rsidRDefault="00935CE8" w:rsidP="00D158E9">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935CE8" w:rsidTr="00935CE8">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after="0"/>
              <w:ind w:left="0"/>
              <w:rPr>
                <w:b/>
                <w:sz w:val="20"/>
                <w:szCs w:val="20"/>
                <w:lang w:eastAsia="en-NZ"/>
              </w:rPr>
            </w:pPr>
            <w:r>
              <w:rPr>
                <w:b/>
                <w:sz w:val="20"/>
                <w:szCs w:val="20"/>
                <w:lang w:eastAsia="en-NZ"/>
              </w:rPr>
              <w:t>Timeframe (Days)</w:t>
            </w:r>
          </w:p>
        </w:tc>
      </w:tr>
      <w:tr w:rsidR="00935CE8" w:rsidTr="00935CE8">
        <w:trPr>
          <w:cantSplit/>
        </w:trPr>
        <w:tc>
          <w:tcPr>
            <w:tcW w:w="1984" w:type="dxa"/>
            <w:tcBorders>
              <w:top w:val="single" w:sz="4" w:space="0" w:color="auto"/>
              <w:left w:val="single" w:sz="4" w:space="0" w:color="auto"/>
              <w:bottom w:val="single" w:sz="4" w:space="0" w:color="auto"/>
              <w:right w:val="single" w:sz="4" w:space="0" w:color="auto"/>
            </w:tcBorders>
          </w:tcPr>
          <w:p w:rsidR="00935CE8" w:rsidRDefault="00935CE8" w:rsidP="00D158E9">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935CE8" w:rsidRDefault="00935CE8" w:rsidP="00D158E9">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935CE8" w:rsidRDefault="00935CE8" w:rsidP="00D158E9">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935CE8" w:rsidRDefault="00935CE8" w:rsidP="00D158E9">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935CE8" w:rsidRDefault="00935CE8" w:rsidP="00D158E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35CE8" w:rsidRDefault="00935CE8" w:rsidP="00D158E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35CE8" w:rsidRDefault="00935CE8" w:rsidP="00D158E9">
            <w:pPr>
              <w:spacing w:after="0"/>
              <w:ind w:left="0"/>
              <w:rPr>
                <w:sz w:val="20"/>
                <w:szCs w:val="20"/>
                <w:lang w:eastAsia="en-NZ"/>
              </w:rPr>
            </w:pPr>
          </w:p>
        </w:tc>
      </w:tr>
    </w:tbl>
    <w:p w:rsidR="00935CE8" w:rsidRDefault="00935CE8" w:rsidP="00D158E9">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935CE8" w:rsidTr="00935CE8">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935CE8" w:rsidRDefault="00935CE8" w:rsidP="00D158E9">
            <w:pPr>
              <w:keepNext/>
              <w:spacing w:after="0"/>
              <w:ind w:left="0"/>
              <w:rPr>
                <w:b/>
                <w:sz w:val="20"/>
                <w:szCs w:val="20"/>
                <w:lang w:eastAsia="en-NZ"/>
              </w:rPr>
            </w:pPr>
            <w:r>
              <w:rPr>
                <w:b/>
                <w:sz w:val="20"/>
                <w:szCs w:val="20"/>
                <w:lang w:eastAsia="en-NZ"/>
              </w:rPr>
              <w:t>Finding</w:t>
            </w:r>
          </w:p>
        </w:tc>
      </w:tr>
      <w:tr w:rsidR="00935CE8" w:rsidTr="00935CE8">
        <w:trPr>
          <w:cantSplit/>
        </w:trPr>
        <w:tc>
          <w:tcPr>
            <w:tcW w:w="1984" w:type="dxa"/>
            <w:tcBorders>
              <w:top w:val="single" w:sz="4" w:space="0" w:color="auto"/>
              <w:left w:val="single" w:sz="4" w:space="0" w:color="auto"/>
              <w:bottom w:val="single" w:sz="4" w:space="0" w:color="auto"/>
              <w:right w:val="single" w:sz="4" w:space="0" w:color="auto"/>
            </w:tcBorders>
          </w:tcPr>
          <w:p w:rsidR="00935CE8" w:rsidRDefault="00935CE8" w:rsidP="00D158E9">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935CE8" w:rsidRDefault="00935CE8" w:rsidP="00D158E9">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935CE8" w:rsidRDefault="00935CE8" w:rsidP="00D158E9">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935CE8" w:rsidRDefault="00935CE8" w:rsidP="00D158E9">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935CE8" w:rsidRDefault="00935CE8" w:rsidP="00D158E9">
            <w:pPr>
              <w:spacing w:after="0"/>
              <w:ind w:left="0"/>
              <w:rPr>
                <w:sz w:val="20"/>
                <w:szCs w:val="20"/>
                <w:lang w:eastAsia="en-NZ"/>
              </w:rPr>
            </w:pPr>
          </w:p>
        </w:tc>
      </w:tr>
    </w:tbl>
    <w:p w:rsidR="00935CE8" w:rsidRDefault="00935CE8" w:rsidP="00D158E9">
      <w:pPr>
        <w:ind w:left="0"/>
        <w:rPr>
          <w:rFonts w:cstheme="minorBidi"/>
          <w:lang w:eastAsia="en-NZ"/>
        </w:rPr>
      </w:pPr>
    </w:p>
    <w:p w:rsidR="00935CE8" w:rsidRDefault="00935CE8" w:rsidP="00D158E9">
      <w:pPr>
        <w:pStyle w:val="Heading1"/>
        <w:pageBreakBefore/>
      </w:pPr>
      <w:bookmarkStart w:id="11" w:name="_GoBack"/>
      <w:r>
        <w:lastRenderedPageBreak/>
        <w:t>NZS 8134.1:2008: Health and Disability Services (Core) Standards</w:t>
      </w:r>
    </w:p>
    <w:bookmarkEnd w:id="11"/>
    <w:p w:rsidR="00935CE8" w:rsidRDefault="00935CE8" w:rsidP="00D158E9">
      <w:pPr>
        <w:pStyle w:val="Heading2"/>
        <w:rPr>
          <w:b/>
          <w:bCs/>
        </w:rPr>
      </w:pPr>
      <w:r>
        <w:rPr>
          <w:b/>
          <w:bCs/>
        </w:rPr>
        <w:t>Outcome 1.1: Consumer Rights</w:t>
      </w:r>
    </w:p>
    <w:p w:rsidR="00935CE8" w:rsidRDefault="00935CE8" w:rsidP="00D158E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35CE8" w:rsidRDefault="00935CE8" w:rsidP="00D158E9">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935CE8" w:rsidRDefault="00935CE8" w:rsidP="00D158E9">
      <w:pPr>
        <w:keepNext/>
        <w:spacing w:after="120"/>
        <w:ind w:left="0"/>
        <w:rPr>
          <w:rFonts w:eastAsiaTheme="minorHAnsi" w:cs="Arial"/>
          <w:sz w:val="20"/>
          <w:szCs w:val="20"/>
        </w:rPr>
      </w:pPr>
      <w:r>
        <w:rPr>
          <w:rFonts w:cs="Arial"/>
          <w:sz w:val="20"/>
          <w:szCs w:val="20"/>
        </w:rPr>
        <w:t>Consumers receive services in accordance with consumer rights legislation.</w:t>
      </w:r>
    </w:p>
    <w:p w:rsidR="00935CE8" w:rsidRDefault="00935CE8" w:rsidP="00D158E9">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935CE8" w:rsidRDefault="00935CE8" w:rsidP="00D158E9">
      <w:pPr>
        <w:keepNext/>
        <w:spacing w:after="120"/>
        <w:ind w:left="0"/>
        <w:rPr>
          <w:rFonts w:eastAsiaTheme="minorHAnsi" w:cs="Arial"/>
          <w:sz w:val="20"/>
          <w:szCs w:val="20"/>
        </w:rPr>
      </w:pPr>
      <w:r>
        <w:rPr>
          <w:rFonts w:cs="Arial"/>
          <w:sz w:val="20"/>
          <w:szCs w:val="20"/>
        </w:rPr>
        <w:t>Consumers are informed of their rights.</w:t>
      </w:r>
    </w:p>
    <w:p w:rsidR="00935CE8" w:rsidRDefault="00935CE8" w:rsidP="00D158E9">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935CE8" w:rsidRDefault="00935CE8" w:rsidP="00D158E9">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935CE8" w:rsidRDefault="00935CE8" w:rsidP="00D158E9">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935CE8" w:rsidRDefault="00935CE8" w:rsidP="00D158E9">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935CE8" w:rsidRDefault="00935CE8" w:rsidP="00D158E9">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935CE8" w:rsidRDefault="00935CE8" w:rsidP="00D158E9">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935CE8" w:rsidRDefault="00935CE8" w:rsidP="00D158E9">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935CE8" w:rsidRDefault="00935CE8" w:rsidP="00D158E9">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935CE8" w:rsidRDefault="00935CE8" w:rsidP="00D158E9">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935CE8" w:rsidRDefault="00935CE8" w:rsidP="00D158E9">
      <w:pPr>
        <w:keepNext/>
        <w:spacing w:after="120"/>
        <w:ind w:left="0"/>
        <w:rPr>
          <w:rFonts w:eastAsiaTheme="minorHAnsi" w:cs="Arial"/>
          <w:sz w:val="20"/>
          <w:szCs w:val="20"/>
        </w:rPr>
      </w:pPr>
      <w:r>
        <w:rPr>
          <w:rFonts w:cs="Arial"/>
          <w:sz w:val="20"/>
          <w:szCs w:val="20"/>
        </w:rPr>
        <w:t>Consumers receive services of an appropriate standard.</w:t>
      </w:r>
    </w:p>
    <w:p w:rsidR="00935CE8" w:rsidRDefault="00935CE8" w:rsidP="00D158E9">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935CE8" w:rsidRDefault="00935CE8" w:rsidP="00D158E9">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935CE8" w:rsidRDefault="00935CE8" w:rsidP="00D158E9">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sz w:val="20"/>
                <w:szCs w:val="20"/>
              </w:rPr>
            </w:pPr>
            <w:r>
              <w:rPr>
                <w:rFonts w:eastAsia="Times New Roman" w:cs="Arial"/>
              </w:rPr>
              <w:t>The policy on open disclosure describes requirements to share information, including adverse events, with residents and their family. Residents and their family are provided with a welcome pack at entry that includes the admission agreement, information about the service and information about complaints and open disclosure.  Information is available in larger font if required. Contact with the family/nominated representative is recorded on the accident and incident form (sighted on 15 of 15 completed forms as appropriate).</w:t>
            </w:r>
            <w:r>
              <w:rPr>
                <w:rFonts w:eastAsia="Times New Roman" w:cs="Arial"/>
              </w:rPr>
              <w:br/>
              <w:t xml:space="preserve">The policy on interpretation and translation services includes contact information for translation services. </w:t>
            </w:r>
            <w:r>
              <w:rPr>
                <w:rFonts w:eastAsia="Times New Roman" w:cs="Arial"/>
              </w:rPr>
              <w:br/>
              <w:t xml:space="preserve">There are no residents currently requiring an interpreter and the clinical manager is able to describe how an interpreter would be able to be accessed if required. The business and care manager describes the use of an interpreter who can sign for one resident in the village and states that the same system to access an interpreter would be put in place in the hospital/rest home. </w:t>
            </w:r>
            <w:r>
              <w:rPr>
                <w:rFonts w:eastAsia="Times New Roman" w:cs="Arial"/>
              </w:rPr>
              <w:br/>
              <w:t xml:space="preserve">The service has a quality improvement plan and there is a goal around improving communication. This objective has been documented in response to a complaint in November 2012 and through audits and satisfaction surveys which indicated that communication could be improved. Family interviewed commented on the positive change in the culture since the appointment of the business and care manager six months prior to the audit. </w:t>
            </w:r>
            <w:r>
              <w:rPr>
                <w:rFonts w:eastAsia="Times New Roman" w:cs="Arial"/>
              </w:rPr>
              <w:br/>
              <w:t xml:space="preserve">All six files indicate that family have input into the care plans and a record of family visits is included in the progress notes. </w:t>
            </w:r>
            <w:r>
              <w:rPr>
                <w:rFonts w:eastAsia="Times New Roman" w:cs="Arial"/>
              </w:rPr>
              <w:br/>
              <w:t xml:space="preserve">All ARC requirements are met. </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935CE8" w:rsidRDefault="00935CE8" w:rsidP="00D158E9">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935CE8" w:rsidRDefault="00935CE8" w:rsidP="00D158E9">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lastRenderedPageBreak/>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935CE8" w:rsidRDefault="00935CE8" w:rsidP="00D158E9">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935CE8" w:rsidRDefault="00935CE8" w:rsidP="00D158E9">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lastRenderedPageBreak/>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935CE8" w:rsidRDefault="00935CE8" w:rsidP="00D158E9">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935CE8" w:rsidRDefault="00935CE8" w:rsidP="00D158E9">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935CE8" w:rsidRDefault="00935CE8" w:rsidP="00D158E9">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935CE8" w:rsidRDefault="00935CE8" w:rsidP="00D158E9">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sz w:val="20"/>
                <w:szCs w:val="20"/>
              </w:rPr>
            </w:pPr>
            <w:r>
              <w:rPr>
                <w:rFonts w:eastAsia="Times New Roman" w:cs="Arial"/>
              </w:rPr>
              <w:t>Residents and their family are informed of their right to complain and the service facilitates their ability to do so. There is a clearly defined complaints procedure as part of the policy which complies with the code of rights.</w:t>
            </w:r>
            <w:r>
              <w:rPr>
                <w:rFonts w:eastAsia="Times New Roman" w:cs="Arial"/>
              </w:rPr>
              <w:br/>
              <w:t xml:space="preserve">The policy states that all complainants will be notified within 5 working days on receipt of complaint, and will be contacted with the outcome within 2 weeks. The policy states that complaints will be handled confidentially and professionally with due consideration to values and beliefs.  </w:t>
            </w:r>
            <w:r>
              <w:rPr>
                <w:rFonts w:eastAsia="Times New Roman" w:cs="Arial"/>
              </w:rPr>
              <w:br/>
              <w:t xml:space="preserve">Four family members (two </w:t>
            </w:r>
            <w:proofErr w:type="gramStart"/>
            <w:r>
              <w:rPr>
                <w:rFonts w:eastAsia="Times New Roman" w:cs="Arial"/>
              </w:rPr>
              <w:t>hospital</w:t>
            </w:r>
            <w:proofErr w:type="gramEnd"/>
            <w:r>
              <w:rPr>
                <w:rFonts w:eastAsia="Times New Roman" w:cs="Arial"/>
              </w:rPr>
              <w:t xml:space="preserve"> and two rest home) and eight residents (four rest home and four hospital) note that they were aware of the complaints process. One family member states that they have complained in the past (under the previous business and care manager) and will this was not resolved to their satisfaction at the time, states they feel that the new manager is now addressing the issues and they have confidence in the new business and care manager. </w:t>
            </w:r>
            <w:r>
              <w:rPr>
                <w:rFonts w:eastAsia="Times New Roman" w:cs="Arial"/>
              </w:rPr>
              <w:t> </w:t>
            </w:r>
            <w:r>
              <w:rPr>
                <w:rFonts w:eastAsia="Times New Roman" w:cs="Arial"/>
              </w:rPr>
              <w:t> </w:t>
            </w:r>
            <w:r>
              <w:rPr>
                <w:rFonts w:eastAsia="Times New Roman" w:cs="Arial"/>
              </w:rPr>
              <w:t> </w:t>
            </w:r>
            <w:r>
              <w:rPr>
                <w:rFonts w:eastAsia="Times New Roman" w:cs="Arial"/>
              </w:rPr>
              <w:br/>
              <w:t xml:space="preserve">There is one complaint lodged with the Health and Disability Commission and the service is waiting for confirmation of resolution currently (last letter from the Health and Disability Commission sighted June 2013 indicates that they are still processing the information). </w:t>
            </w:r>
            <w:r>
              <w:rPr>
                <w:rFonts w:eastAsia="Times New Roman" w:cs="Arial"/>
              </w:rPr>
              <w:br/>
              <w:t xml:space="preserve">The complaints register is available to document any complaints including verbal. </w:t>
            </w:r>
            <w:r>
              <w:rPr>
                <w:rFonts w:eastAsia="Times New Roman" w:cs="Arial"/>
              </w:rPr>
              <w:br/>
              <w:t xml:space="preserve">Three complaints reviewed (including the one in November 2012) </w:t>
            </w:r>
            <w:proofErr w:type="gramStart"/>
            <w:r>
              <w:rPr>
                <w:rFonts w:eastAsia="Times New Roman" w:cs="Arial"/>
              </w:rPr>
              <w:t>indicates</w:t>
            </w:r>
            <w:proofErr w:type="gramEnd"/>
            <w:r>
              <w:rPr>
                <w:rFonts w:eastAsia="Times New Roman" w:cs="Arial"/>
              </w:rPr>
              <w:t xml:space="preserve"> that all complaints are followed up according to the complaints policy in a timely manner. </w:t>
            </w:r>
            <w:r>
              <w:rPr>
                <w:rFonts w:eastAsia="Times New Roman" w:cs="Arial"/>
              </w:rPr>
              <w:br/>
              <w:t>All ARC requirements are met.</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2"/>
        <w:rPr>
          <w:b/>
          <w:bCs/>
        </w:rPr>
      </w:pPr>
      <w:r>
        <w:rPr>
          <w:b/>
          <w:bCs/>
        </w:rPr>
        <w:t>Outcome 1.2: Organisational Management</w:t>
      </w:r>
    </w:p>
    <w:p w:rsidR="00935CE8" w:rsidRDefault="00935CE8" w:rsidP="00D158E9">
      <w:pPr>
        <w:pStyle w:val="OutcomeDescription"/>
        <w:rPr>
          <w:lang w:eastAsia="en-NZ"/>
        </w:rPr>
      </w:pPr>
      <w:r>
        <w:rPr>
          <w:lang w:eastAsia="en-NZ"/>
        </w:rPr>
        <w:t>Consumers receive services that comply with legislation and are managed in a safe, efficient, and effective manner.</w:t>
      </w:r>
    </w:p>
    <w:p w:rsidR="00935CE8" w:rsidRDefault="00935CE8" w:rsidP="00D158E9">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935CE8" w:rsidRDefault="00935CE8" w:rsidP="00D158E9">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935CE8" w:rsidRDefault="00935CE8" w:rsidP="00D158E9">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sz w:val="20"/>
                <w:szCs w:val="20"/>
              </w:rPr>
            </w:pPr>
            <w:r>
              <w:rPr>
                <w:rFonts w:eastAsia="Times New Roman" w:cs="Arial"/>
              </w:rPr>
              <w:t xml:space="preserve">The philosophy is 'It doesn’t matter where you work or what you do, you are always expected to live the Oceania values of respect, excellence, passion and delivery and speak out when you feel these values are being compromised'.  The philosophy and values were reviewed in June 2012. </w:t>
            </w:r>
            <w:r>
              <w:rPr>
                <w:rFonts w:eastAsia="Times New Roman" w:cs="Arial"/>
              </w:rPr>
              <w:br/>
              <w:t xml:space="preserve">There is a business plan 2012-13 and quality improvement plan 2012-2013 (sighted) with goals and targets including service delivery, occupancy, staff and HR, quality reviews and projects, business and financial. Specific objectives are documented around communication, changing the culture, reputation. </w:t>
            </w:r>
            <w:r>
              <w:rPr>
                <w:rFonts w:eastAsia="Times New Roman" w:cs="Arial"/>
              </w:rPr>
              <w:br/>
            </w:r>
            <w:r>
              <w:rPr>
                <w:rFonts w:eastAsia="Times New Roman" w:cs="Arial"/>
              </w:rPr>
              <w:br/>
              <w:t xml:space="preserve">The business and care manager completes a business status report monthly and this informs the executive management team of financial performance, revenue, healthy workplace, services and choice, resident connect, family connect, relationships and market presence, competitive analysis, physical products. </w:t>
            </w:r>
            <w:r>
              <w:rPr>
                <w:rFonts w:eastAsia="Times New Roman" w:cs="Arial"/>
              </w:rPr>
              <w:br/>
            </w:r>
            <w:proofErr w:type="spellStart"/>
            <w:r>
              <w:rPr>
                <w:rFonts w:eastAsia="Times New Roman" w:cs="Arial"/>
              </w:rPr>
              <w:t>Atawhai</w:t>
            </w:r>
            <w:proofErr w:type="spellEnd"/>
            <w:r>
              <w:rPr>
                <w:rFonts w:eastAsia="Times New Roman" w:cs="Arial"/>
              </w:rPr>
              <w:t xml:space="preserve"> Lifestyle Care and Village </w:t>
            </w:r>
            <w:proofErr w:type="gramStart"/>
            <w:r>
              <w:rPr>
                <w:rFonts w:eastAsia="Times New Roman" w:cs="Arial"/>
              </w:rPr>
              <w:t>is</w:t>
            </w:r>
            <w:proofErr w:type="gramEnd"/>
            <w:r>
              <w:rPr>
                <w:rFonts w:eastAsia="Times New Roman" w:cs="Arial"/>
              </w:rPr>
              <w:t xml:space="preserve"> certified for 80 beds of which 72 are occupied – 31 of 34 rest home and 41 hospital residents of 46 beds. There are six assisted living suites in the rest home area that can be used as either rest home or hospital level beds, and four assisted living suites in the hospital wing that can be used for either rest home or hospital level care residents. </w:t>
            </w:r>
            <w:r>
              <w:rPr>
                <w:rFonts w:eastAsia="Times New Roman" w:cs="Arial"/>
              </w:rPr>
              <w:br/>
            </w:r>
            <w:r>
              <w:rPr>
                <w:rFonts w:eastAsia="Times New Roman" w:cs="Arial"/>
              </w:rPr>
              <w:br/>
              <w:t xml:space="preserve">An original dining room has been refurbished and converted into two hospital beds (total number of beds now 80 as opposed to 78 at the certification audit). The rooms are the same size as the other hospital bedrooms and have </w:t>
            </w:r>
            <w:proofErr w:type="gramStart"/>
            <w:r>
              <w:rPr>
                <w:rFonts w:eastAsia="Times New Roman" w:cs="Arial"/>
              </w:rPr>
              <w:t>a one and a half doors</w:t>
            </w:r>
            <w:proofErr w:type="gramEnd"/>
            <w:r>
              <w:rPr>
                <w:rFonts w:eastAsia="Times New Roman" w:cs="Arial"/>
              </w:rPr>
              <w:t xml:space="preserve"> with ample space for health care assistants and </w:t>
            </w:r>
            <w:r>
              <w:rPr>
                <w:rFonts w:eastAsia="Times New Roman" w:cs="Arial"/>
              </w:rPr>
              <w:lastRenderedPageBreak/>
              <w:t xml:space="preserve">emergency equipment and trolleys if needed. The rooms are located in the middle of a hospital wing. </w:t>
            </w:r>
            <w:r>
              <w:rPr>
                <w:rFonts w:eastAsia="Times New Roman" w:cs="Arial"/>
              </w:rPr>
              <w:br/>
            </w:r>
            <w:r>
              <w:rPr>
                <w:rFonts w:eastAsia="Times New Roman" w:cs="Arial"/>
              </w:rPr>
              <w:br/>
              <w:t xml:space="preserve">The business and care manager provides operational management to </w:t>
            </w:r>
            <w:proofErr w:type="spellStart"/>
            <w:r>
              <w:rPr>
                <w:rFonts w:eastAsia="Times New Roman" w:cs="Arial"/>
              </w:rPr>
              <w:t>Atawhai</w:t>
            </w:r>
            <w:proofErr w:type="spellEnd"/>
            <w:r>
              <w:rPr>
                <w:rFonts w:eastAsia="Times New Roman" w:cs="Arial"/>
              </w:rPr>
              <w:t xml:space="preserve"> Lifestyle Care and Village and to </w:t>
            </w:r>
            <w:proofErr w:type="spellStart"/>
            <w:r>
              <w:rPr>
                <w:rFonts w:eastAsia="Times New Roman" w:cs="Arial"/>
              </w:rPr>
              <w:t>Gracelands</w:t>
            </w:r>
            <w:proofErr w:type="spellEnd"/>
            <w:r>
              <w:rPr>
                <w:rFonts w:eastAsia="Times New Roman" w:cs="Arial"/>
              </w:rPr>
              <w:t xml:space="preserve"> (a sister site close by). The facility manager was appointed in April 2013 and has an extensive background in operational management including 15 years in Corrections. While non clinical, he has past experience in the rescue helicopter service and has complete relevant management courses. </w:t>
            </w:r>
            <w:r>
              <w:rPr>
                <w:rFonts w:eastAsia="Times New Roman" w:cs="Arial"/>
              </w:rPr>
              <w:br/>
            </w:r>
            <w:r>
              <w:rPr>
                <w:rFonts w:eastAsia="Times New Roman" w:cs="Arial"/>
              </w:rPr>
              <w:br/>
              <w:t xml:space="preserve">The business and care manager is supported by the regional clinical and quality manager who is a registered nurse who meets at least monthly. </w:t>
            </w:r>
            <w:r>
              <w:rPr>
                <w:rFonts w:eastAsia="Times New Roman" w:cs="Arial"/>
              </w:rPr>
              <w:br/>
            </w:r>
            <w:r>
              <w:rPr>
                <w:rFonts w:eastAsia="Times New Roman" w:cs="Arial"/>
              </w:rPr>
              <w:br/>
              <w:t xml:space="preserve">Four of four family (two rest home and two hospital ) and eight of eight residents (four hospital and four rest home) state that the business and care manager is known to them and all state that the business and care manager is very approachable and is making great improvements to the service. </w:t>
            </w:r>
            <w:r>
              <w:rPr>
                <w:rFonts w:eastAsia="Times New Roman" w:cs="Arial"/>
              </w:rPr>
              <w:br/>
              <w:t xml:space="preserve">The business and care manager has maintained at least eight hours annually of professional development activities related to managing an aged care facility including completion of orientation. </w:t>
            </w:r>
            <w:r>
              <w:rPr>
                <w:rFonts w:eastAsia="Times New Roman" w:cs="Arial"/>
              </w:rPr>
              <w:br/>
              <w:t>All ARC requirements are met.</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lastRenderedPageBreak/>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935CE8" w:rsidRDefault="00935CE8" w:rsidP="00D158E9">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935CE8" w:rsidRDefault="00935CE8" w:rsidP="00D158E9">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935CE8" w:rsidRDefault="00935CE8" w:rsidP="00D158E9">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935CE8" w:rsidRDefault="00935CE8" w:rsidP="00D158E9">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sz w:val="20"/>
                <w:szCs w:val="20"/>
              </w:rPr>
            </w:pPr>
            <w:r>
              <w:rPr>
                <w:rFonts w:eastAsia="Times New Roman" w:cs="Arial"/>
              </w:rPr>
              <w:t xml:space="preserve">The service has Oceania policies and procedures and associated implementation systems to provide a level of assurance that it is meeting accepted good practice and adhering to relevant standards - including those standards relating to the Health and Disability Services (Safety) Act 2001. Policies and procedures have been developed in line with current accepted best and/or evidenced based practice and are reviewed regularly (all sighted have been reviewed 2012-13). The content of policy and procedures are detailed to allow effective implementation by staff. </w:t>
            </w:r>
            <w:r>
              <w:rPr>
                <w:rFonts w:eastAsia="Times New Roman" w:cs="Arial"/>
              </w:rPr>
              <w:br/>
              <w:t xml:space="preserve">Interviews with three health care assistants (one in the rest home and two </w:t>
            </w:r>
            <w:proofErr w:type="gramStart"/>
            <w:r>
              <w:rPr>
                <w:rFonts w:eastAsia="Times New Roman" w:cs="Arial"/>
              </w:rPr>
              <w:t>hospital</w:t>
            </w:r>
            <w:proofErr w:type="gramEnd"/>
            <w:r>
              <w:rPr>
                <w:rFonts w:eastAsia="Times New Roman" w:cs="Arial"/>
              </w:rPr>
              <w:t xml:space="preserve"> across all shifts), two registered nurses and the business and care manager confirms that this is a successful method for communicating changes to policy.  The business and care manager reports discussion around policy through updates in staff meetings - confirmed by review of staff and quality meeting minutes. There is a book in the staff room with new policies and staff sign to indicate that they have read them.</w:t>
            </w:r>
            <w:r>
              <w:rPr>
                <w:rFonts w:eastAsia="Times New Roman" w:cs="Arial"/>
              </w:rPr>
              <w:br/>
            </w:r>
            <w:r>
              <w:rPr>
                <w:rFonts w:eastAsia="Times New Roman" w:cs="Arial"/>
              </w:rPr>
              <w:br/>
              <w:t xml:space="preserve">There are policies and tools for the following: continence assessment and management, wound management, pain assessment and management hygiene needs, skin management policy and skin tears, a transportation policy and a policy around death. </w:t>
            </w:r>
            <w:r>
              <w:rPr>
                <w:rFonts w:eastAsia="Times New Roman" w:cs="Arial"/>
              </w:rPr>
              <w:br/>
              <w:t>There are implemented risk management and health and safety policies and procedures in place including accident and hazard management. There are policies around management of challenging behaviour, restraint and enablers and a health and safety management system.</w:t>
            </w:r>
            <w:r>
              <w:rPr>
                <w:rFonts w:eastAsia="Times New Roman" w:cs="Arial"/>
              </w:rPr>
              <w:br/>
            </w:r>
            <w:r>
              <w:rPr>
                <w:rFonts w:eastAsia="Times New Roman" w:cs="Arial"/>
              </w:rPr>
              <w:br/>
              <w:t xml:space="preserve">There is a quality and risk management programme being implemented at </w:t>
            </w:r>
            <w:proofErr w:type="spellStart"/>
            <w:r>
              <w:rPr>
                <w:rFonts w:eastAsia="Times New Roman" w:cs="Arial"/>
              </w:rPr>
              <w:t>Atawhai</w:t>
            </w:r>
            <w:proofErr w:type="spellEnd"/>
            <w:r>
              <w:rPr>
                <w:rFonts w:eastAsia="Times New Roman" w:cs="Arial"/>
              </w:rPr>
              <w:t xml:space="preserve"> Lifestyle Care and Village. The monitoring programme includes restraint compliance, building compliance, cleaning, consent, consent, fire, food service, individual care plans, </w:t>
            </w:r>
            <w:proofErr w:type="gramStart"/>
            <w:r>
              <w:rPr>
                <w:rFonts w:eastAsia="Times New Roman" w:cs="Arial"/>
              </w:rPr>
              <w:t>infection</w:t>
            </w:r>
            <w:proofErr w:type="gramEnd"/>
            <w:r>
              <w:rPr>
                <w:rFonts w:eastAsia="Times New Roman" w:cs="Arial"/>
              </w:rPr>
              <w:t xml:space="preserve"> control and had washing, laundry services, lifting medication, privacy of information, resident admission, resident care, activities, resident rights, safety, resident satisfaction, staff education disturbing behaviour management. Frequency of monitoring is determined by the internal audit schedule. Audit summaries and action plans are completed where a noncompliance is identified with evidence of resolution.</w:t>
            </w:r>
            <w:r>
              <w:rPr>
                <w:rFonts w:eastAsia="Times New Roman" w:cs="Arial"/>
              </w:rPr>
              <w:br/>
            </w:r>
            <w:r>
              <w:rPr>
                <w:rFonts w:eastAsia="Times New Roman" w:cs="Arial"/>
              </w:rPr>
              <w:br/>
              <w:t xml:space="preserve">Falls prevention strategies are in place that includes the analysis of falls incidents and the identification of interventions on a case-by-case basis to minimise future falls. This has included particular residents identified as high falls-risk and managing this population appropriately. After each fall, there is a post falls analysis completed as sighted in a review of incidents and accidents. The business and care manager is reviewing numbers of falls closely and states that there are now more random times when residents fall as opposed these being certain times of the day. Awareness of staff has improved (confirmed in registered nurse and HCA interviews) and interventions at the times when residents were noted to fall. Other interventions include fall out mattresses, sensor mats, mattresses on the floor, hi-low beds, increased supervision for some residents identified as a high falls risk, reassessment by the physiotherapist. </w:t>
            </w:r>
            <w:r>
              <w:rPr>
                <w:rFonts w:eastAsia="Times New Roman" w:cs="Arial"/>
              </w:rPr>
              <w:br/>
            </w:r>
            <w:r>
              <w:rPr>
                <w:rFonts w:eastAsia="Times New Roman" w:cs="Arial"/>
              </w:rPr>
              <w:br/>
              <w:t xml:space="preserve">Corrective action plans are in place to address issues identified through surveys, audits and other quality improvement measures with evidence of resolution. </w:t>
            </w:r>
            <w:r>
              <w:rPr>
                <w:rFonts w:eastAsia="Times New Roman" w:cs="Arial"/>
              </w:rPr>
              <w:br/>
            </w:r>
            <w:r>
              <w:rPr>
                <w:rFonts w:eastAsia="Times New Roman" w:cs="Arial"/>
              </w:rPr>
              <w:br/>
              <w:t xml:space="preserve">A resident/family satisfaction survey last completed in July 2013 indicates that there is a high level of satisfaction. There is another survey being undertaken at </w:t>
            </w:r>
            <w:proofErr w:type="spellStart"/>
            <w:r>
              <w:rPr>
                <w:rFonts w:eastAsia="Times New Roman" w:cs="Arial"/>
              </w:rPr>
              <w:t>Atawhai</w:t>
            </w:r>
            <w:proofErr w:type="spellEnd"/>
            <w:r>
              <w:rPr>
                <w:rFonts w:eastAsia="Times New Roman" w:cs="Arial"/>
              </w:rPr>
              <w:t xml:space="preserve"> Lifestyle Care and Village. </w:t>
            </w:r>
            <w:r>
              <w:rPr>
                <w:rFonts w:eastAsia="Times New Roman" w:cs="Arial"/>
              </w:rPr>
              <w:br/>
            </w:r>
            <w:r>
              <w:rPr>
                <w:rFonts w:eastAsia="Times New Roman" w:cs="Arial"/>
              </w:rPr>
              <w:lastRenderedPageBreak/>
              <w:t xml:space="preserve">Monthly meetings are in </w:t>
            </w:r>
            <w:proofErr w:type="gramStart"/>
            <w:r>
              <w:rPr>
                <w:rFonts w:eastAsia="Times New Roman" w:cs="Arial"/>
              </w:rPr>
              <w:t>place that include</w:t>
            </w:r>
            <w:proofErr w:type="gramEnd"/>
            <w:r>
              <w:rPr>
                <w:rFonts w:eastAsia="Times New Roman" w:cs="Arial"/>
              </w:rPr>
              <w:t xml:space="preserve"> health and safety, quality, staff meetings, registered nurse (RN) /health care assistant (HCA) meetings. There are one to two weekly management meetings and quarterly resident/family meetings – meeting minutes sighted for 2013. All aspects of the quality and risk management programme including infections and incidents are reported through all meetings. </w:t>
            </w:r>
            <w:r>
              <w:rPr>
                <w:rFonts w:eastAsia="Times New Roman" w:cs="Arial"/>
              </w:rPr>
              <w:br/>
              <w:t xml:space="preserve">An improvement to corrective action plans required at the previous audit has been met. </w:t>
            </w:r>
            <w:r>
              <w:rPr>
                <w:rFonts w:eastAsia="Times New Roman" w:cs="Arial"/>
              </w:rPr>
              <w:br/>
              <w:t>All ARC requirements are met.</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lastRenderedPageBreak/>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935CE8" w:rsidRDefault="00935CE8" w:rsidP="00D158E9">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935CE8" w:rsidRDefault="00935CE8" w:rsidP="00D158E9">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sz w:val="20"/>
                <w:szCs w:val="20"/>
              </w:rPr>
            </w:pPr>
            <w:r>
              <w:t xml:space="preserve">The service collects incident and accident data. The incident/accident form provides an account of the incident; what actions were taken in response; who and when people were informed; any detail that will assist in determining how the incident occurred; and what actions were taken/are required </w:t>
            </w:r>
            <w:proofErr w:type="gramStart"/>
            <w:r>
              <w:t>to prevent</w:t>
            </w:r>
            <w:proofErr w:type="gramEnd"/>
            <w:r>
              <w:t xml:space="preserve"> recurrence. </w:t>
            </w:r>
            <w:r>
              <w:br/>
              <w:t xml:space="preserve">There is an incident reporting policy that includes definitions, and outlines responsibilities including immediate action, reporting, monitoring and corrective action to minimise and debriefing.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w:t>
            </w:r>
            <w:r>
              <w:br/>
              <w:t xml:space="preserve">Fifteen of 15 incident forms reviewed across the service demonstrate clinical follow-up by a registered nurse.  Incidents and accidents are reviewed by the clinical or acting clinical manager (registered nurses) and then they are reviewed by the business and care manager within 48 hours who has the final sign off.  </w:t>
            </w:r>
            <w:r>
              <w:br/>
            </w:r>
            <w:proofErr w:type="spellStart"/>
            <w:r>
              <w:t>Atawhai</w:t>
            </w:r>
            <w:proofErr w:type="spellEnd"/>
            <w:r>
              <w:t xml:space="preserve"> Lifestyle Care and Village </w:t>
            </w:r>
            <w:proofErr w:type="gramStart"/>
            <w:r>
              <w:t>has</w:t>
            </w:r>
            <w:proofErr w:type="gramEnd"/>
            <w:r>
              <w:t xml:space="preserve"> a reportable event policy. Policy identifies the events that need to be reported, by whom and the process to follow. </w:t>
            </w:r>
            <w:proofErr w:type="gramStart"/>
            <w:r>
              <w:t>Discussions with the business and care manager confirms</w:t>
            </w:r>
            <w:proofErr w:type="gramEnd"/>
            <w:r>
              <w:t xml:space="preserve"> an awareness of the requirement to notify relevant authorities in relation to essential notifications. The business and care manager states that the </w:t>
            </w:r>
            <w:proofErr w:type="spellStart"/>
            <w:r>
              <w:t>MoH</w:t>
            </w:r>
            <w:proofErr w:type="spellEnd"/>
            <w:r>
              <w:t xml:space="preserve"> and DHB have been notified of the complaint lodged with the Health and Disability </w:t>
            </w:r>
            <w:r>
              <w:lastRenderedPageBreak/>
              <w:t>Commission.</w:t>
            </w:r>
            <w:r>
              <w:br/>
              <w:t xml:space="preserve">Four of four family members interviewed (two rest home and four hospital) state that they are always informed of incidents and 15 of 15 incident forms reviewed indicate that family are informed appropriately. </w:t>
            </w:r>
            <w:r>
              <w:br/>
              <w:t>The ARC requirements are met.</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935CE8" w:rsidRDefault="00935CE8" w:rsidP="00D158E9">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935CE8" w:rsidRDefault="00935CE8" w:rsidP="00D158E9">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sz w:val="20"/>
                <w:szCs w:val="20"/>
              </w:rPr>
            </w:pPr>
            <w:r>
              <w:t xml:space="preserve">There are policies on orientation, recruitment and employment. Job descriptions are in place and describe the position, functional relationships, primary objectives, key tasks and expected results for each role. The registered nurses, clinical manager and the acting clinical manager have a current practising certificate - sighted. Other practicing certificates sighted are current and include the dietician, physiotherapist, podiatrist, pharmacists and doctors. </w:t>
            </w:r>
            <w:r>
              <w:br/>
              <w:t xml:space="preserve">Recruitment processes are described by the business and care manager as including an application process, a documented interview, and referee checks, signed contact as sighted on six of six employee files reviewed. </w:t>
            </w:r>
            <w:r>
              <w:br/>
              <w:t xml:space="preserve">All new employees complete a documented orientation process which includes working with a support person of the same role </w:t>
            </w:r>
            <w:proofErr w:type="gramStart"/>
            <w:r>
              <w:t>buddying</w:t>
            </w:r>
            <w:proofErr w:type="gramEnd"/>
            <w:r>
              <w:t xml:space="preserve"> the new staff member. The orientation programme covers the essential components of the service provided and has been revised into an orientation workbook that requires key tasks to be ticked off. There </w:t>
            </w:r>
            <w:proofErr w:type="gramStart"/>
            <w:r>
              <w:t>are</w:t>
            </w:r>
            <w:proofErr w:type="gramEnd"/>
            <w:r>
              <w:t xml:space="preserve"> now a set number of staff nominated as employees who can provide orientation and buddy new staff members.</w:t>
            </w:r>
            <w:r>
              <w:br/>
              <w:t xml:space="preserve">Three of three HCAs state that they have had an appropriate recruitment, interview and employment process with an orientation completed that comprehensively covered key areas of the service. They also state that they have training monthly and all training is relevant to their roles and the HCA’s are offered a day training per year with other workshops that they are also able to attend. This has increased staff attendance at training days. </w:t>
            </w:r>
            <w:r>
              <w:br/>
              <w:t>There is a training plan 2013 that links to all aspects of the DHB contract. External facilitators are used when possible e.g. USL for continence workshops, tutors from Wesley College, pharmacy. Training records for six of six staff members indicate that they attend all programmes.</w:t>
            </w:r>
            <w:r>
              <w:br/>
              <w:t>Registered nurse/enrolled nurses attend at least eight hours a year training relevant to their roles. The registered nurse meetings are well attended and this includes training.</w:t>
            </w:r>
            <w:r>
              <w:br/>
              <w:t>The ARC requirements are met.</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935CE8" w:rsidRDefault="00935CE8" w:rsidP="00D158E9">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lastRenderedPageBreak/>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935CE8" w:rsidRDefault="00935CE8" w:rsidP="00D158E9">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935CE8" w:rsidRDefault="00935CE8" w:rsidP="00D158E9">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sz w:val="20"/>
                <w:szCs w:val="20"/>
              </w:rPr>
            </w:pPr>
            <w:r>
              <w:t xml:space="preserve">There is a safe staffing policy that aligns with contractual requirements and includes skill mixes. There are a total of 91 staff including the business and care manager, acting clinical manager, clinical manager, 1.55FTE (two) activities coordinators, two chefs, four kitchen assistants, 10 household staff, 14 registered nurses, three enrolled nurses, one maintenance, one administration, 47 HCA. </w:t>
            </w:r>
            <w:r>
              <w:br/>
              <w:t xml:space="preserve">Staff rosters reflect the following: One registered nurse at all times with an extra two enrolled nurse/registered nurse morning and afternoon, 15 HCA morning, 12 HCA afternoon and four HCA night shift. Staffing is for full capacity. </w:t>
            </w:r>
            <w:r>
              <w:br/>
              <w:t xml:space="preserve">Four family members (two rest </w:t>
            </w:r>
            <w:proofErr w:type="gramStart"/>
            <w:r>
              <w:t>home</w:t>
            </w:r>
            <w:proofErr w:type="gramEnd"/>
            <w:r>
              <w:t xml:space="preserve"> and two hospital) state that the service is well staffed. </w:t>
            </w:r>
            <w:r>
              <w:br/>
              <w:t xml:space="preserve">Eight of eight residents (four </w:t>
            </w:r>
            <w:proofErr w:type="gramStart"/>
            <w:r>
              <w:t>hospital</w:t>
            </w:r>
            <w:proofErr w:type="gramEnd"/>
            <w:r>
              <w:t xml:space="preserve"> and four rest home) report staffing is adequate to meet the needs of the residents.</w:t>
            </w:r>
            <w:r>
              <w:br/>
              <w:t xml:space="preserve">There is an on call roster and the business and care manager is available to support staff as required. </w:t>
            </w:r>
            <w:r>
              <w:br/>
              <w:t>There is a physiotherapist and physiotherapist assistant who are on site for eight hours each a week.</w:t>
            </w:r>
            <w:r>
              <w:br/>
              <w:t>The ARC requirements are met.</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lastRenderedPageBreak/>
        <w:t xml:space="preserve">Standard 1.2.9: Consumer Information Management </w:t>
      </w:r>
      <w:proofErr w:type="gramStart"/>
      <w:r>
        <w:t xml:space="preserve">Systems </w:t>
      </w:r>
      <w:r>
        <w:rPr>
          <w:rStyle w:val="Heading4Char"/>
          <w:b/>
          <w:bCs/>
        </w:rPr>
        <w:t xml:space="preserve"> (</w:t>
      </w:r>
      <w:proofErr w:type="gramEnd"/>
      <w:r>
        <w:t>HDS(C)S.2008:1.2.9)</w:t>
      </w:r>
    </w:p>
    <w:p w:rsidR="00935CE8" w:rsidRDefault="00935CE8" w:rsidP="00D158E9">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935CE8" w:rsidRDefault="00935CE8" w:rsidP="00D158E9">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1.2.9.9 (HDS(C</w:t>
      </w:r>
      <w:proofErr w:type="gramStart"/>
      <w:r>
        <w:rPr>
          <w:rFonts w:eastAsiaTheme="minorHAnsi"/>
          <w:b/>
        </w:rPr>
        <w:t>)S.2008:1.2.9.9</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2"/>
        <w:rPr>
          <w:b/>
          <w:bCs/>
        </w:rPr>
      </w:pPr>
      <w:r>
        <w:rPr>
          <w:b/>
          <w:bCs/>
        </w:rPr>
        <w:t>Outcome 1.3: Continuum of Service Delivery</w:t>
      </w:r>
    </w:p>
    <w:p w:rsidR="00935CE8" w:rsidRDefault="00935CE8" w:rsidP="00D158E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935CE8" w:rsidRDefault="00935CE8" w:rsidP="00D158E9">
      <w:pPr>
        <w:pStyle w:val="Heading4"/>
        <w:rPr>
          <w:rStyle w:val="Heading4Char"/>
          <w:iCs/>
        </w:rPr>
      </w:pPr>
      <w:r>
        <w:lastRenderedPageBreak/>
        <w:t xml:space="preserve">Standard 1.3.1: Entry To </w:t>
      </w:r>
      <w:proofErr w:type="gramStart"/>
      <w:r>
        <w:t xml:space="preserve">Services </w:t>
      </w:r>
      <w:r>
        <w:rPr>
          <w:rStyle w:val="Heading4Char"/>
          <w:b/>
          <w:bCs/>
        </w:rPr>
        <w:t xml:space="preserve"> (</w:t>
      </w:r>
      <w:proofErr w:type="gramEnd"/>
      <w:r>
        <w:t>HDS(C)S.2008:1.3.1)</w:t>
      </w:r>
    </w:p>
    <w:p w:rsidR="00935CE8" w:rsidRDefault="00935CE8" w:rsidP="00D158E9">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935CE8" w:rsidRDefault="00935CE8" w:rsidP="00D158E9">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935CE8" w:rsidRDefault="00935CE8" w:rsidP="00D158E9">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935CE8" w:rsidRDefault="00935CE8" w:rsidP="00D158E9">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935CE8" w:rsidRDefault="00935CE8" w:rsidP="00D158E9">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935CE8" w:rsidRDefault="00935CE8" w:rsidP="00D158E9">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iCs/>
                <w:color w:val="000000"/>
                <w:sz w:val="20"/>
                <w:szCs w:val="20"/>
              </w:rPr>
            </w:pPr>
            <w:r>
              <w:rPr>
                <w:rFonts w:cs="Arial"/>
                <w:sz w:val="20"/>
                <w:szCs w:val="20"/>
              </w:rPr>
              <w:t>Residents receive timely, competent and appropriate services which meet their assessed and desired needs. Each stage of service provision is provided within timeframes that meet the needs of the residents. The service is coordinated in a manner that promotes continuity of service delivery and promotes team work, sighted progress notes, GP records, attended the afternoon hand over and confirmed during staff interviews.</w:t>
            </w:r>
            <w:r>
              <w:rPr>
                <w:rFonts w:cs="Arial"/>
                <w:sz w:val="20"/>
                <w:szCs w:val="20"/>
              </w:rPr>
              <w:br/>
            </w:r>
            <w:r>
              <w:rPr>
                <w:rFonts w:cs="Arial"/>
                <w:sz w:val="20"/>
                <w:szCs w:val="20"/>
              </w:rPr>
              <w:br/>
              <w:t>Tracer methodology in the hospital:</w:t>
            </w:r>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935CE8" w:rsidRDefault="00935CE8" w:rsidP="00D158E9">
            <w:pPr>
              <w:spacing w:before="60"/>
              <w:ind w:left="0"/>
              <w:rPr>
                <w:rFonts w:cs="Arial"/>
                <w:sz w:val="20"/>
                <w:szCs w:val="20"/>
              </w:rPr>
            </w:pPr>
            <w:r>
              <w:rPr>
                <w:rFonts w:cs="Arial"/>
                <w:sz w:val="20"/>
                <w:szCs w:val="20"/>
              </w:rPr>
              <w:br/>
              <w:t>Tracer methodology in the rest home:</w:t>
            </w:r>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lastRenderedPageBreak/>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935CE8" w:rsidRDefault="00935CE8" w:rsidP="00D158E9">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935CE8" w:rsidRDefault="00935CE8" w:rsidP="00D158E9">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935CE8" w:rsidRDefault="00935CE8" w:rsidP="00D158E9">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935CE8" w:rsidRDefault="00935CE8" w:rsidP="00D158E9">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935CE8" w:rsidRDefault="00935CE8" w:rsidP="00D158E9">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935CE8" w:rsidRDefault="00935CE8" w:rsidP="00D158E9">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sz w:val="20"/>
                <w:szCs w:val="20"/>
              </w:rPr>
            </w:pPr>
            <w:r>
              <w:rPr>
                <w:rFonts w:cs="Arial"/>
                <w:sz w:val="20"/>
                <w:szCs w:val="20"/>
              </w:rPr>
              <w:t>Residents receive adequate and appropriate services to meet their assessed needs and their desired outcomes as identified in their care plans, in six resident files.</w:t>
            </w:r>
            <w:r>
              <w:rPr>
                <w:rFonts w:cs="Arial"/>
                <w:sz w:val="20"/>
                <w:szCs w:val="20"/>
              </w:rPr>
              <w:br/>
              <w:t>The provision of services and interventions are consistent with and contribute to the residents assessed needs and wishes.</w:t>
            </w:r>
            <w:r>
              <w:rPr>
                <w:rFonts w:cs="Arial"/>
                <w:sz w:val="20"/>
                <w:szCs w:val="20"/>
              </w:rPr>
              <w:br/>
              <w:t>ARC requirements are met.</w:t>
            </w:r>
            <w:r>
              <w:rPr>
                <w:rFonts w:cs="Arial"/>
                <w:sz w:val="20"/>
                <w:szCs w:val="20"/>
              </w:rPr>
              <w:br/>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935CE8" w:rsidRDefault="00935CE8" w:rsidP="00D158E9">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935CE8" w:rsidRDefault="00935CE8" w:rsidP="00D158E9">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sz w:val="20"/>
                <w:szCs w:val="20"/>
              </w:rPr>
            </w:pPr>
            <w:r>
              <w:rPr>
                <w:rFonts w:cs="Arial"/>
                <w:sz w:val="20"/>
                <w:szCs w:val="20"/>
              </w:rPr>
              <w:t xml:space="preserve">The resident files reviewed evidence activity assessments with activity plans that are appropriate to the needs, age, culture and the level of care of the residents. </w:t>
            </w:r>
            <w:r>
              <w:rPr>
                <w:rFonts w:cs="Arial"/>
                <w:sz w:val="20"/>
                <w:szCs w:val="20"/>
              </w:rPr>
              <w:br/>
              <w:t>The activities are planned and facilities to develop and maintain the strengths and interests of residents that are meaningful to them. Residents verbalise they enjoy activities and contribute to choosing some of the activities.</w:t>
            </w:r>
            <w:r>
              <w:rPr>
                <w:rFonts w:cs="Arial"/>
                <w:sz w:val="20"/>
                <w:szCs w:val="20"/>
              </w:rPr>
              <w:br/>
              <w:t>ARC requirements are met.</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sz w:val="20"/>
                <w:szCs w:val="20"/>
              </w:rPr>
            </w:pPr>
            <w:r>
              <w:rPr>
                <w:rFonts w:cs="Arial"/>
                <w:sz w:val="20"/>
                <w:szCs w:val="20"/>
              </w:rPr>
              <w:br/>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935CE8" w:rsidRDefault="00935CE8" w:rsidP="00D158E9">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935CE8" w:rsidRDefault="00935CE8" w:rsidP="00D158E9">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sz w:val="20"/>
                <w:szCs w:val="20"/>
              </w:rPr>
            </w:pPr>
            <w:r>
              <w:rPr>
                <w:rFonts w:cs="Arial"/>
                <w:sz w:val="20"/>
                <w:szCs w:val="20"/>
              </w:rPr>
              <w:t>Evaluations are documented, resident focussed and the interventions and outcomes of the goals are in line with the expected results for residents.</w:t>
            </w:r>
            <w:r>
              <w:rPr>
                <w:rFonts w:cs="Arial"/>
                <w:sz w:val="20"/>
                <w:szCs w:val="20"/>
              </w:rPr>
              <w:br/>
              <w:t>Where the progress of a resident is not in line with expected outcomes the service changes the long term care plan to facilitate the changed needs of the resident, sighted six resident care plans.</w:t>
            </w:r>
            <w:r>
              <w:rPr>
                <w:rFonts w:cs="Arial"/>
                <w:sz w:val="20"/>
                <w:szCs w:val="20"/>
              </w:rPr>
              <w:br/>
              <w:t>ARC requirements are met.</w:t>
            </w:r>
            <w:r>
              <w:rPr>
                <w:rFonts w:cs="Arial"/>
                <w:sz w:val="20"/>
                <w:szCs w:val="20"/>
              </w:rPr>
              <w:br/>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lastRenderedPageBreak/>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935CE8" w:rsidRDefault="00935CE8" w:rsidP="00D158E9">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935CE8" w:rsidRDefault="00935CE8" w:rsidP="00D158E9">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lastRenderedPageBreak/>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935CE8" w:rsidRDefault="00935CE8" w:rsidP="00D158E9">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935CE8" w:rsidRDefault="00935CE8" w:rsidP="00D158E9">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935CE8" w:rsidRDefault="00935CE8" w:rsidP="00D158E9">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935CE8" w:rsidRDefault="00935CE8" w:rsidP="00D158E9">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sz w:val="20"/>
                <w:szCs w:val="20"/>
              </w:rPr>
            </w:pPr>
            <w:r>
              <w:rPr>
                <w:rFonts w:cs="Arial"/>
                <w:sz w:val="20"/>
                <w:szCs w:val="20"/>
              </w:rPr>
              <w:t>The service has a system for implementation of safe and appropriate prescribing, dispensing, administration, review, storage, disposal and medicines reconciliation which comply with legislation, protocols and guidelines.</w:t>
            </w:r>
            <w:r>
              <w:rPr>
                <w:rFonts w:cs="Arial"/>
                <w:sz w:val="20"/>
                <w:szCs w:val="20"/>
              </w:rPr>
              <w:br/>
              <w:t>The service providers responsible for medicines management are all competent to perform the function. There are 14 RN’s, four enrolled nurses (EN’s) and four health care assistants HCA) who administer medicine, sighted signed off competencies.</w:t>
            </w:r>
            <w:r>
              <w:rPr>
                <w:rFonts w:cs="Arial"/>
                <w:sz w:val="20"/>
                <w:szCs w:val="20"/>
              </w:rPr>
              <w:br/>
              <w:t>The service has a policy that guides self-administration of medicines by residents. There are three residents who self-administer medication. All residents who self-administer medicines have been assessed and competencies signed off by the RN and the general practitioner (GP). Residents who self-administer medicines are monitored regarding timely administration, confirmed at interview with one of the residents.</w:t>
            </w:r>
            <w:r>
              <w:rPr>
                <w:rFonts w:cs="Arial"/>
                <w:sz w:val="20"/>
                <w:szCs w:val="20"/>
              </w:rPr>
              <w:br/>
              <w:t xml:space="preserve">Medicines management is recorded in a legible manner, with three monthly reviews by the GP. The GP signs and dates each entry as well as discontinued medicine, allergies and sensitivities are recorded and all the reviewed files have photo deification of the resident. </w:t>
            </w:r>
            <w:r>
              <w:rPr>
                <w:rFonts w:cs="Arial"/>
                <w:sz w:val="20"/>
                <w:szCs w:val="20"/>
              </w:rPr>
              <w:br/>
              <w:t>The previous requirement for improvement relating to weekly checks of the controlled drug register is fully implemented, sighted reviews.</w:t>
            </w:r>
            <w:r>
              <w:rPr>
                <w:rFonts w:cs="Arial"/>
                <w:sz w:val="20"/>
                <w:szCs w:val="20"/>
              </w:rPr>
              <w:br/>
              <w:t>ARC requirements are met.</w:t>
            </w:r>
            <w:r>
              <w:rPr>
                <w:rFonts w:cs="Arial"/>
                <w:sz w:val="20"/>
                <w:szCs w:val="20"/>
              </w:rPr>
              <w:br/>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935CE8" w:rsidRDefault="00935CE8" w:rsidP="00D158E9">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lastRenderedPageBreak/>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935CE8" w:rsidRDefault="00935CE8" w:rsidP="00D158E9">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935CE8" w:rsidRDefault="00935CE8" w:rsidP="00D158E9">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sz w:val="20"/>
                <w:szCs w:val="20"/>
              </w:rPr>
            </w:pPr>
            <w:r>
              <w:rPr>
                <w:rFonts w:cs="Arial"/>
                <w:sz w:val="20"/>
                <w:szCs w:val="20"/>
              </w:rPr>
              <w:t>Food, fluid and nutritional needs of residents are provided in line with nutritional guidelines and are appropriate to the age group, sighted the menus and confirmed during resident and family interviews. The menus have been reviewed by the dietitian on 10 October 2913. The service has four-weekly rotating summer and winter menus.</w:t>
            </w:r>
            <w:r>
              <w:rPr>
                <w:rFonts w:cs="Arial"/>
                <w:sz w:val="20"/>
                <w:szCs w:val="20"/>
              </w:rPr>
              <w:br/>
              <w:t>The previous requirement for improvement relating to food services having to facilitate food preferences of residents and evidence of food service providers to have current food safety certificates, food stock to be rotated, dry goods to be dated and the service to have a cleaning roster is now fully implemented.</w:t>
            </w:r>
            <w:r>
              <w:rPr>
                <w:rFonts w:cs="Arial"/>
                <w:sz w:val="20"/>
                <w:szCs w:val="20"/>
              </w:rPr>
              <w:br/>
              <w:t xml:space="preserve">The service appointed a new kitchen manager and completed a satisfaction survey on the food services on 30 August 2013. The food satisfaction survey shows that they quality of meals greatly improved, residents would like to continue fine dining experiences, resident’s feedback that the meals are tasty, the service provided by kitchen staff has greatly improved, the meals are nicely presented and the meals are easy to chew. Temperatures of food are much improved, residents have food options if the wanted something else to eat, vegetables are cooked well and food amounts are appropriate. </w:t>
            </w:r>
            <w:r>
              <w:rPr>
                <w:rFonts w:cs="Arial"/>
                <w:sz w:val="20"/>
                <w:szCs w:val="20"/>
              </w:rPr>
              <w:br/>
              <w:t>Food safety certificates sighted.</w:t>
            </w:r>
            <w:r>
              <w:rPr>
                <w:rFonts w:cs="Arial"/>
                <w:sz w:val="20"/>
                <w:szCs w:val="20"/>
              </w:rPr>
              <w:br/>
              <w:t>Arc requirements are met.</w:t>
            </w:r>
            <w:r>
              <w:rPr>
                <w:rFonts w:cs="Arial"/>
                <w:sz w:val="20"/>
                <w:szCs w:val="20"/>
              </w:rPr>
              <w:br/>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2"/>
        <w:rPr>
          <w:b/>
          <w:bCs/>
        </w:rPr>
      </w:pPr>
      <w:r>
        <w:rPr>
          <w:b/>
          <w:bCs/>
        </w:rPr>
        <w:t>Outcome 1.4: Safe and Appropriate Environment</w:t>
      </w:r>
    </w:p>
    <w:p w:rsidR="00935CE8" w:rsidRDefault="00935CE8" w:rsidP="00D158E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35CE8" w:rsidRDefault="00935CE8" w:rsidP="00D158E9">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935CE8" w:rsidRDefault="00935CE8" w:rsidP="00D158E9">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935CE8" w:rsidRDefault="00935CE8" w:rsidP="00D158E9">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935CE8" w:rsidRDefault="00935CE8" w:rsidP="00D158E9">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935CE8" w:rsidRDefault="00935CE8" w:rsidP="00D158E9">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sz w:val="20"/>
                <w:szCs w:val="20"/>
              </w:rPr>
            </w:pPr>
            <w:r>
              <w:t xml:space="preserve">A current Building Warrant of Fitness is posted in a visible location at the entrance to the facility and is current (expiry date 1/8/14).  There have been no </w:t>
            </w:r>
            <w:proofErr w:type="gramStart"/>
            <w:r>
              <w:t>building</w:t>
            </w:r>
            <w:proofErr w:type="gramEnd"/>
            <w:r>
              <w:t xml:space="preserve"> modifications since the last audit however there have been refurbishments including carpet in the hospital area, repainting, new lights and room refurbishment. </w:t>
            </w:r>
            <w:r>
              <w:br/>
              <w:t xml:space="preserve">There is a planned maintenance schedule implemented. </w:t>
            </w:r>
            <w:r>
              <w:br/>
              <w:t xml:space="preserve">The lounge areas are designed so that space and seating arrangements provide for individual and group activities with the activity programme offered in the main lounges on the day of the audit.  There are a number of small lounges and withdrawal areas. </w:t>
            </w:r>
            <w:r>
              <w:br/>
              <w:t xml:space="preserve">The following equipment is available, pressure relieving mattresses, shower chairs, hoists.  </w:t>
            </w:r>
            <w:r>
              <w:br/>
            </w:r>
            <w:proofErr w:type="gramStart"/>
            <w:r>
              <w:t>Interviews with three of three HCA confirms</w:t>
            </w:r>
            <w:proofErr w:type="gramEnd"/>
            <w:r>
              <w:t xml:space="preserve"> there is adequate equipment.</w:t>
            </w:r>
            <w:r>
              <w:br/>
              <w:t>There are quiet areas throughout the facility for resident and visitors to meet and there are areas that provide privacy when required.</w:t>
            </w:r>
            <w:r>
              <w:br/>
              <w:t>There are safe outside areas that are easy to access for residents and family members.  These include outdoor shade, tables and chairs.</w:t>
            </w:r>
            <w:r>
              <w:br/>
              <w:t xml:space="preserve">The maintenance records reviewed for 2013 indicate that any maintenance issues are resolved in a timely manner. </w:t>
            </w:r>
            <w:r>
              <w:br/>
              <w:t xml:space="preserve">There are two rooms made into hospital rooms (originally a small dining area) and the audit confirms that these are large enough to hold any necessary equipment and support staff. </w:t>
            </w:r>
            <w:r>
              <w:br/>
              <w:t>The ARC requirements are met.</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935CE8" w:rsidRDefault="00935CE8" w:rsidP="00D158E9">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935CE8" w:rsidRDefault="00935CE8" w:rsidP="00D158E9">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935CE8" w:rsidRDefault="00935CE8" w:rsidP="00D158E9">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935CE8" w:rsidRDefault="00935CE8" w:rsidP="00D158E9">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lastRenderedPageBreak/>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935CE8" w:rsidRDefault="00935CE8" w:rsidP="00D158E9">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935CE8" w:rsidRDefault="00935CE8" w:rsidP="00D158E9">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935CE8" w:rsidRDefault="00935CE8" w:rsidP="00D158E9">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935CE8" w:rsidRDefault="00935CE8" w:rsidP="00D158E9">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935CE8" w:rsidRDefault="00935CE8" w:rsidP="00D158E9">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935CE8" w:rsidRDefault="00935CE8" w:rsidP="00D158E9">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lastRenderedPageBreak/>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935CE8" w:rsidRDefault="00935CE8" w:rsidP="00D158E9">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935CE8" w:rsidRDefault="00935CE8" w:rsidP="00D158E9">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935CE8" w:rsidRDefault="00935CE8" w:rsidP="00D158E9">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1"/>
      </w:pPr>
      <w:r>
        <w:t>NZS 8134.2:2008: Health and Disability Services (Restraint Minimisation and Safe Practice) Standards</w:t>
      </w:r>
    </w:p>
    <w:p w:rsidR="00935CE8" w:rsidRDefault="00935CE8" w:rsidP="00D158E9">
      <w:pPr>
        <w:pStyle w:val="Heading2"/>
        <w:rPr>
          <w:b/>
          <w:bCs/>
        </w:rPr>
      </w:pPr>
      <w:r>
        <w:rPr>
          <w:b/>
          <w:bCs/>
        </w:rPr>
        <w:t>Outcome 2.1: Restraint Minimisation</w:t>
      </w:r>
    </w:p>
    <w:p w:rsidR="00935CE8" w:rsidRDefault="00935CE8" w:rsidP="00D158E9">
      <w:pPr>
        <w:pStyle w:val="OutcomeDescription"/>
        <w:rPr>
          <w:lang w:eastAsia="en-NZ"/>
        </w:rPr>
      </w:pPr>
      <w:r>
        <w:rPr>
          <w:lang w:eastAsia="en-NZ"/>
        </w:rPr>
        <w:t>Services demonstrate that the use of restraint is actively minimised.</w:t>
      </w:r>
    </w:p>
    <w:p w:rsidR="00935CE8" w:rsidRDefault="00935CE8" w:rsidP="00D158E9">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935CE8" w:rsidRDefault="00935CE8" w:rsidP="00D158E9">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935CE8" w:rsidRDefault="00935CE8" w:rsidP="00D158E9">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sz w:val="20"/>
                <w:szCs w:val="20"/>
              </w:rPr>
            </w:pPr>
            <w:r>
              <w:rPr>
                <w:rFonts w:cs="Arial"/>
                <w:sz w:val="20"/>
                <w:szCs w:val="20"/>
              </w:rPr>
              <w:t>Restraint and enabler use is the least restrictive option in order to ensure resident safety and independence, sighted consents for two restraints and one enabler use. Restraint and enabler use is monitored, risks identified, monitoring timeframes identified, evaluations are timely and appropriate and restraints and enablers are reflected in the long term care plans.</w:t>
            </w:r>
            <w:r>
              <w:rPr>
                <w:rFonts w:cs="Arial"/>
                <w:sz w:val="20"/>
                <w:szCs w:val="20"/>
              </w:rPr>
              <w:br/>
              <w:t>The restraint register reflects seven restraints and 14 enablers being used in the service. Restraint competencies are current for all staff, sighted the competency register.</w:t>
            </w:r>
            <w:r>
              <w:rPr>
                <w:rFonts w:cs="Arial"/>
                <w:sz w:val="20"/>
                <w:szCs w:val="20"/>
              </w:rPr>
              <w:br/>
              <w:t xml:space="preserve">The previous requirement for all staff to complete on-going training and education relating to the management of challenging behaviour is now fully implemented and all clinical staff have competencies signed off for restraint minimisation and safe practice, sighted the attendance record for challenging behaviour training that occurred in January and September 2013. </w:t>
            </w:r>
            <w:r>
              <w:rPr>
                <w:rFonts w:cs="Arial"/>
                <w:sz w:val="20"/>
                <w:szCs w:val="20"/>
              </w:rPr>
              <w:br/>
              <w:t>The ARC requirement is met.</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935CE8" w:rsidRDefault="00935CE8" w:rsidP="00D158E9">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2"/>
        <w:rPr>
          <w:b/>
          <w:bCs/>
        </w:rPr>
      </w:pPr>
      <w:r>
        <w:rPr>
          <w:b/>
          <w:bCs/>
        </w:rPr>
        <w:t>Outcome 2.2: Safe Restraint Practice</w:t>
      </w:r>
    </w:p>
    <w:p w:rsidR="00935CE8" w:rsidRDefault="00935CE8" w:rsidP="00D158E9">
      <w:pPr>
        <w:pStyle w:val="OutcomeDescription"/>
        <w:rPr>
          <w:lang w:eastAsia="en-NZ"/>
        </w:rPr>
      </w:pPr>
      <w:r>
        <w:rPr>
          <w:lang w:eastAsia="en-NZ"/>
        </w:rPr>
        <w:t>Consumers receive services in a safe manner.</w:t>
      </w:r>
    </w:p>
    <w:p w:rsidR="00935CE8" w:rsidRDefault="00935CE8" w:rsidP="00D158E9">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935CE8" w:rsidRDefault="00935CE8" w:rsidP="00D158E9">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935CE8" w:rsidRDefault="00935CE8" w:rsidP="00D158E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sz w:val="20"/>
                <w:szCs w:val="20"/>
              </w:rPr>
            </w:pPr>
            <w:r>
              <w:rPr>
                <w:rFonts w:cs="Arial"/>
                <w:sz w:val="20"/>
                <w:szCs w:val="20"/>
              </w:rPr>
              <w:br/>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935CE8" w:rsidRDefault="00935CE8" w:rsidP="00D158E9">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lastRenderedPageBreak/>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Standard 2.2.2: Assessment</w:t>
      </w:r>
      <w:r>
        <w:rPr>
          <w:rStyle w:val="Heading4Char"/>
          <w:b/>
          <w:bCs/>
        </w:rPr>
        <w:t xml:space="preserve"> (</w:t>
      </w:r>
      <w:proofErr w:type="gramStart"/>
      <w:r>
        <w:t>HDS(</w:t>
      </w:r>
      <w:proofErr w:type="gramEnd"/>
      <w:r>
        <w:t>RMSP)S.2008:2.2.2)</w:t>
      </w:r>
    </w:p>
    <w:p w:rsidR="00935CE8" w:rsidRDefault="00935CE8" w:rsidP="00D158E9">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935CE8" w:rsidRDefault="00935CE8" w:rsidP="00D158E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935CE8" w:rsidRDefault="00935CE8" w:rsidP="00D158E9">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935CE8" w:rsidRDefault="00935CE8" w:rsidP="00D158E9">
      <w:pPr>
        <w:keepNext/>
        <w:spacing w:after="120"/>
        <w:ind w:left="0"/>
        <w:rPr>
          <w:rFonts w:eastAsiaTheme="minorHAnsi" w:cs="Arial"/>
          <w:sz w:val="20"/>
          <w:szCs w:val="20"/>
        </w:rPr>
      </w:pPr>
      <w:r>
        <w:rPr>
          <w:rFonts w:cs="Arial"/>
          <w:sz w:val="20"/>
          <w:szCs w:val="20"/>
        </w:rPr>
        <w:t>Services use restraint safely</w:t>
      </w:r>
    </w:p>
    <w:p w:rsidR="00935CE8" w:rsidRDefault="00935CE8" w:rsidP="00D158E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935CE8" w:rsidRDefault="00935CE8" w:rsidP="00D158E9">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rsidR="00935CE8" w:rsidRDefault="00935CE8" w:rsidP="00D158E9">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935CE8" w:rsidRDefault="00935CE8" w:rsidP="00D158E9">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935CE8" w:rsidRDefault="00935CE8" w:rsidP="00D158E9">
      <w:pPr>
        <w:keepNext/>
        <w:spacing w:after="120"/>
        <w:ind w:left="0"/>
        <w:rPr>
          <w:rFonts w:eastAsiaTheme="minorHAnsi" w:cs="Arial"/>
          <w:sz w:val="20"/>
          <w:szCs w:val="20"/>
        </w:rPr>
      </w:pPr>
      <w:r>
        <w:rPr>
          <w:rFonts w:cs="Arial"/>
          <w:sz w:val="20"/>
          <w:szCs w:val="20"/>
        </w:rPr>
        <w:t>Services evaluate all episodes of restraint.</w:t>
      </w:r>
    </w:p>
    <w:p w:rsidR="00935CE8" w:rsidRDefault="00935CE8" w:rsidP="00D158E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935CE8" w:rsidRDefault="00935CE8" w:rsidP="00D158E9">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935CE8" w:rsidRDefault="00935CE8" w:rsidP="00D158E9">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935CE8" w:rsidRDefault="00935CE8" w:rsidP="00D158E9">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935CE8" w:rsidRDefault="00935CE8" w:rsidP="00D158E9">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pStyle w:val="OutcomeDescription"/>
        <w:rPr>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935CE8" w:rsidRDefault="00935CE8" w:rsidP="00D158E9">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pStyle w:val="OutcomeDescription"/>
        <w:rPr>
          <w:lang w:eastAsia="en-NZ"/>
        </w:rPr>
      </w:pPr>
    </w:p>
    <w:p w:rsidR="00935CE8" w:rsidRDefault="00935CE8" w:rsidP="00D158E9">
      <w:pPr>
        <w:pStyle w:val="Heading1"/>
      </w:pPr>
      <w:r>
        <w:t>NZS 8134.3:2008: Health and Disability Services (Infection Prevention and Control) Standards</w:t>
      </w:r>
    </w:p>
    <w:p w:rsidR="00935CE8" w:rsidRDefault="00935CE8" w:rsidP="00D158E9">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935CE8" w:rsidRDefault="00935CE8" w:rsidP="00D158E9">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935CE8" w:rsidRDefault="00935CE8" w:rsidP="00D158E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ind w:left="0"/>
        <w:rPr>
          <w:rFonts w:cstheme="minorBidi"/>
          <w:sz w:val="24"/>
          <w:szCs w:val="24"/>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rsidR="00935CE8" w:rsidRDefault="00935CE8" w:rsidP="00D158E9">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ind w:left="0"/>
        <w:rPr>
          <w:rFonts w:cstheme="minorBidi"/>
          <w:sz w:val="24"/>
          <w:szCs w:val="24"/>
          <w:lang w:eastAsia="en-NZ"/>
        </w:rPr>
      </w:pPr>
    </w:p>
    <w:p w:rsidR="00935CE8" w:rsidRDefault="00935CE8" w:rsidP="00D158E9">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935CE8" w:rsidRDefault="00935CE8" w:rsidP="00D158E9">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ind w:left="0"/>
        <w:rPr>
          <w:rFonts w:cstheme="minorBidi"/>
          <w:sz w:val="24"/>
          <w:szCs w:val="24"/>
          <w:lang w:eastAsia="en-NZ"/>
        </w:rPr>
      </w:pPr>
    </w:p>
    <w:p w:rsidR="00935CE8" w:rsidRDefault="00935CE8" w:rsidP="00D158E9">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935CE8" w:rsidRDefault="00935CE8" w:rsidP="00D158E9">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lastRenderedPageBreak/>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ind w:left="0"/>
        <w:rPr>
          <w:rFonts w:cstheme="minorBidi"/>
          <w:sz w:val="24"/>
          <w:szCs w:val="24"/>
          <w:lang w:eastAsia="en-NZ"/>
        </w:rPr>
      </w:pPr>
    </w:p>
    <w:p w:rsidR="00935CE8" w:rsidRDefault="00935CE8" w:rsidP="00D158E9">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935CE8" w:rsidRDefault="00935CE8" w:rsidP="00D158E9">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935CE8" w:rsidRDefault="00935CE8" w:rsidP="00D158E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ind w:left="0"/>
        <w:rPr>
          <w:rFonts w:cstheme="minorBidi"/>
          <w:sz w:val="24"/>
          <w:szCs w:val="24"/>
          <w:lang w:eastAsia="en-NZ"/>
        </w:rPr>
      </w:pPr>
    </w:p>
    <w:p w:rsidR="00935CE8" w:rsidRDefault="00935CE8" w:rsidP="00D158E9">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935CE8" w:rsidRDefault="00935CE8" w:rsidP="00D158E9">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ind w:left="0"/>
        <w:rPr>
          <w:rFonts w:cstheme="minorBidi"/>
          <w:sz w:val="24"/>
          <w:szCs w:val="24"/>
          <w:lang w:eastAsia="en-NZ"/>
        </w:rPr>
      </w:pPr>
    </w:p>
    <w:p w:rsidR="00935CE8" w:rsidRDefault="00935CE8" w:rsidP="00D158E9">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935CE8" w:rsidRDefault="00935CE8" w:rsidP="00D158E9">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935CE8" w:rsidRDefault="00935CE8" w:rsidP="00D158E9">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ind w:left="0"/>
        <w:rPr>
          <w:rFonts w:cstheme="minorBidi"/>
          <w:sz w:val="24"/>
          <w:szCs w:val="24"/>
          <w:lang w:eastAsia="en-NZ"/>
        </w:rPr>
      </w:pPr>
    </w:p>
    <w:p w:rsidR="00935CE8" w:rsidRDefault="00935CE8" w:rsidP="00D158E9">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935CE8" w:rsidRDefault="00935CE8" w:rsidP="00D158E9">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ind w:left="0"/>
        <w:rPr>
          <w:rFonts w:cstheme="minorBidi"/>
          <w:sz w:val="24"/>
          <w:szCs w:val="24"/>
          <w:lang w:eastAsia="en-NZ"/>
        </w:rPr>
      </w:pPr>
    </w:p>
    <w:p w:rsidR="00935CE8" w:rsidRDefault="00935CE8" w:rsidP="00D158E9">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935CE8" w:rsidRDefault="00935CE8" w:rsidP="00D158E9">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935CE8" w:rsidRDefault="00935CE8" w:rsidP="00D158E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bl>
    <w:p w:rsidR="00935CE8" w:rsidRDefault="00935CE8" w:rsidP="00D158E9">
      <w:pPr>
        <w:ind w:left="0"/>
        <w:rPr>
          <w:rFonts w:cstheme="minorBidi"/>
          <w:sz w:val="24"/>
          <w:szCs w:val="24"/>
          <w:lang w:eastAsia="en-NZ"/>
        </w:rPr>
      </w:pPr>
    </w:p>
    <w:p w:rsidR="00935CE8" w:rsidRDefault="00935CE8" w:rsidP="00D158E9">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rsidR="00935CE8" w:rsidRDefault="00935CE8" w:rsidP="00D158E9">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ind w:left="0"/>
        <w:rPr>
          <w:rFonts w:cstheme="minorBidi"/>
          <w:sz w:val="24"/>
          <w:szCs w:val="24"/>
          <w:lang w:eastAsia="en-NZ"/>
        </w:rPr>
      </w:pPr>
    </w:p>
    <w:p w:rsidR="00935CE8" w:rsidRDefault="00935CE8" w:rsidP="00D158E9">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935CE8" w:rsidRDefault="00935CE8" w:rsidP="00D158E9">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ind w:left="0"/>
        <w:rPr>
          <w:rFonts w:cstheme="minorBidi"/>
          <w:sz w:val="24"/>
          <w:szCs w:val="24"/>
          <w:lang w:eastAsia="en-NZ"/>
        </w:rPr>
      </w:pPr>
    </w:p>
    <w:p w:rsidR="00935CE8" w:rsidRPr="00D158E9" w:rsidRDefault="00935CE8" w:rsidP="00D158E9">
      <w:pPr>
        <w:pStyle w:val="Heading4"/>
        <w:rPr>
          <w:rStyle w:val="Heading4Char"/>
          <w:b/>
          <w:iCs/>
        </w:rPr>
      </w:pPr>
      <w:r w:rsidRPr="00D158E9">
        <w:t>Standard 3.5: Surveillance</w:t>
      </w:r>
      <w:r w:rsidRPr="00D158E9">
        <w:rPr>
          <w:rStyle w:val="Heading4Char"/>
          <w:b/>
          <w:iCs/>
        </w:rPr>
        <w:t xml:space="preserve"> (</w:t>
      </w:r>
      <w:proofErr w:type="gramStart"/>
      <w:r w:rsidRPr="00D158E9">
        <w:t>HDS(</w:t>
      </w:r>
      <w:proofErr w:type="gramEnd"/>
      <w:r w:rsidRPr="00D158E9">
        <w:t>IPC)S.2008:3.5)</w:t>
      </w:r>
    </w:p>
    <w:p w:rsidR="00935CE8" w:rsidRDefault="00935CE8" w:rsidP="00D158E9">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935CE8" w:rsidRDefault="00935CE8" w:rsidP="00D158E9">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sz w:val="20"/>
                <w:szCs w:val="20"/>
              </w:rPr>
            </w:pPr>
            <w:r>
              <w:rPr>
                <w:rFonts w:cs="Arial"/>
                <w:sz w:val="20"/>
                <w:szCs w:val="20"/>
              </w:rPr>
              <w:t xml:space="preserve">Surveillance reports include an infection control log for registering infections, and a notification forms for recording the infections. The infection notification forms includes a description of the wound or infection, observations, underlying conditions of the resident, other infections, predisposing factors e.g. catheter use, previous antibiotics </w:t>
            </w:r>
            <w:r>
              <w:rPr>
                <w:rFonts w:cs="Arial"/>
                <w:sz w:val="20"/>
                <w:szCs w:val="20"/>
              </w:rPr>
              <w:lastRenderedPageBreak/>
              <w:t xml:space="preserve">within six weeks, present treatment, if a specimen was sent to the laboratory and the outcome as well as the next review. </w:t>
            </w:r>
            <w:r>
              <w:rPr>
                <w:rFonts w:cs="Arial"/>
                <w:sz w:val="20"/>
                <w:szCs w:val="20"/>
              </w:rPr>
              <w:br/>
              <w:t xml:space="preserve">Surveillance data is discussed at the RN, care staff, health and safety, the quality and management meetings and results are expressed in graphs and trends. The service also has weekly updates in the clinical update section of the </w:t>
            </w:r>
            <w:proofErr w:type="spellStart"/>
            <w:r>
              <w:rPr>
                <w:rFonts w:cs="Arial"/>
                <w:sz w:val="20"/>
                <w:szCs w:val="20"/>
              </w:rPr>
              <w:t>Atawhai</w:t>
            </w:r>
            <w:proofErr w:type="spellEnd"/>
            <w:r>
              <w:rPr>
                <w:rFonts w:cs="Arial"/>
                <w:sz w:val="20"/>
                <w:szCs w:val="20"/>
              </w:rPr>
              <w:t xml:space="preserve"> Ramblings, which is a weekly newsletter.</w:t>
            </w:r>
            <w:r>
              <w:rPr>
                <w:rFonts w:cs="Arial"/>
                <w:sz w:val="20"/>
                <w:szCs w:val="20"/>
              </w:rPr>
              <w:br/>
              <w:t>ARC requirements are met.</w:t>
            </w:r>
            <w:r>
              <w:rPr>
                <w:rFonts w:cs="Arial"/>
                <w:sz w:val="20"/>
                <w:szCs w:val="20"/>
              </w:rPr>
              <w:br/>
            </w:r>
          </w:p>
        </w:tc>
      </w:tr>
    </w:tbl>
    <w:p w:rsidR="00935CE8" w:rsidRDefault="00935CE8" w:rsidP="00D158E9">
      <w:pPr>
        <w:ind w:left="0"/>
        <w:rPr>
          <w:rFonts w:cstheme="minorBidi"/>
          <w:sz w:val="24"/>
          <w:szCs w:val="24"/>
          <w:lang w:eastAsia="en-NZ"/>
        </w:rPr>
      </w:pPr>
    </w:p>
    <w:p w:rsidR="00935CE8" w:rsidRDefault="00935CE8" w:rsidP="00D158E9">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935CE8" w:rsidRDefault="00935CE8" w:rsidP="00D158E9">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ind w:left="0"/>
        <w:rPr>
          <w:rFonts w:cstheme="minorBidi"/>
          <w:sz w:val="24"/>
          <w:szCs w:val="24"/>
          <w:lang w:eastAsia="en-NZ"/>
        </w:rPr>
      </w:pPr>
    </w:p>
    <w:p w:rsidR="00935CE8" w:rsidRDefault="00935CE8" w:rsidP="00D158E9">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935CE8" w:rsidRDefault="00935CE8" w:rsidP="00D158E9">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935CE8" w:rsidTr="00935CE8">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Evidence:</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Finding:</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nil"/>
              <w:right w:val="single" w:sz="4" w:space="0" w:color="auto"/>
            </w:tcBorders>
            <w:vAlign w:val="center"/>
            <w:hideMark/>
          </w:tcPr>
          <w:p w:rsidR="00935CE8" w:rsidRDefault="00935CE8" w:rsidP="00D158E9">
            <w:pPr>
              <w:keepNext/>
              <w:spacing w:before="60"/>
              <w:ind w:left="0"/>
              <w:rPr>
                <w:rFonts w:cs="Arial"/>
                <w:b/>
                <w:sz w:val="20"/>
                <w:szCs w:val="20"/>
              </w:rPr>
            </w:pPr>
            <w:r>
              <w:rPr>
                <w:rFonts w:cs="Arial"/>
                <w:b/>
                <w:sz w:val="20"/>
                <w:szCs w:val="20"/>
              </w:rPr>
              <w:t>Corrective Action:</w:t>
            </w:r>
          </w:p>
        </w:tc>
      </w:tr>
      <w:tr w:rsidR="00935CE8" w:rsidTr="00935CE8">
        <w:trPr>
          <w:trHeight w:val="112"/>
        </w:trPr>
        <w:tc>
          <w:tcPr>
            <w:tcW w:w="15276" w:type="dxa"/>
            <w:tcBorders>
              <w:top w:val="nil"/>
              <w:left w:val="single" w:sz="4" w:space="0" w:color="auto"/>
              <w:bottom w:val="single" w:sz="4" w:space="0" w:color="auto"/>
              <w:right w:val="single" w:sz="4" w:space="0" w:color="auto"/>
            </w:tcBorders>
            <w:vAlign w:val="center"/>
          </w:tcPr>
          <w:p w:rsidR="00935CE8" w:rsidRDefault="00935CE8" w:rsidP="00D158E9">
            <w:pPr>
              <w:spacing w:before="60"/>
              <w:ind w:left="0"/>
              <w:rPr>
                <w:rFonts w:cs="Arial"/>
                <w:sz w:val="20"/>
                <w:szCs w:val="20"/>
              </w:rPr>
            </w:pPr>
          </w:p>
        </w:tc>
      </w:tr>
      <w:tr w:rsidR="00935CE8" w:rsidTr="00935C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35CE8" w:rsidRDefault="00935CE8" w:rsidP="00D158E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35CE8" w:rsidRDefault="00935CE8" w:rsidP="00D158E9">
      <w:pPr>
        <w:ind w:left="0"/>
        <w:rPr>
          <w:rFonts w:cstheme="minorBidi"/>
          <w:sz w:val="24"/>
          <w:szCs w:val="24"/>
          <w:lang w:eastAsia="en-NZ"/>
        </w:rPr>
      </w:pPr>
    </w:p>
    <w:p w:rsidR="00935CE8" w:rsidRDefault="00935CE8" w:rsidP="00D158E9">
      <w:pPr>
        <w:ind w:left="0"/>
        <w:rPr>
          <w:lang w:eastAsia="en-NZ"/>
        </w:rPr>
      </w:pPr>
    </w:p>
    <w:p w:rsidR="00935CE8" w:rsidRDefault="00935CE8" w:rsidP="00D158E9">
      <w:pPr>
        <w:ind w:left="0"/>
      </w:pPr>
    </w:p>
    <w:p w:rsidR="008F484E" w:rsidRDefault="00D158E9" w:rsidP="00D158E9">
      <w:pPr>
        <w:pStyle w:val="Heading2"/>
        <w:rPr>
          <w:sz w:val="24"/>
        </w:rPr>
      </w:pPr>
    </w:p>
    <w:sectPr w:rsidR="008F484E" w:rsidSect="00935CE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25" w:rsidRDefault="00BE67EB">
      <w:pPr>
        <w:spacing w:after="0"/>
      </w:pPr>
      <w:r>
        <w:separator/>
      </w:r>
    </w:p>
  </w:endnote>
  <w:endnote w:type="continuationSeparator" w:id="0">
    <w:p w:rsidR="008A5F25" w:rsidRDefault="00BE67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25" w:rsidRDefault="00BE67EB">
      <w:pPr>
        <w:spacing w:after="0"/>
      </w:pPr>
      <w:r>
        <w:separator/>
      </w:r>
    </w:p>
  </w:footnote>
  <w:footnote w:type="continuationSeparator" w:id="0">
    <w:p w:rsidR="008A5F25" w:rsidRDefault="00BE67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69E001E">
      <w:numFmt w:val="bullet"/>
      <w:lvlText w:val="-"/>
      <w:lvlJc w:val="left"/>
      <w:pPr>
        <w:tabs>
          <w:tab w:val="num" w:pos="717"/>
        </w:tabs>
        <w:ind w:left="717" w:hanging="360"/>
      </w:pPr>
      <w:rPr>
        <w:rFonts w:ascii="Calibri" w:eastAsia="Calibri" w:hAnsi="Calibri" w:cs="Times New Roman" w:hint="default"/>
      </w:rPr>
    </w:lvl>
    <w:lvl w:ilvl="1" w:tplc="F392EC46" w:tentative="1">
      <w:start w:val="1"/>
      <w:numFmt w:val="bullet"/>
      <w:lvlText w:val="o"/>
      <w:lvlJc w:val="left"/>
      <w:pPr>
        <w:tabs>
          <w:tab w:val="num" w:pos="1437"/>
        </w:tabs>
        <w:ind w:left="1437" w:hanging="360"/>
      </w:pPr>
      <w:rPr>
        <w:rFonts w:ascii="Courier New" w:hAnsi="Courier New" w:cs="Courier New" w:hint="default"/>
      </w:rPr>
    </w:lvl>
    <w:lvl w:ilvl="2" w:tplc="BF9E9980" w:tentative="1">
      <w:start w:val="1"/>
      <w:numFmt w:val="bullet"/>
      <w:lvlText w:val=""/>
      <w:lvlJc w:val="left"/>
      <w:pPr>
        <w:tabs>
          <w:tab w:val="num" w:pos="2157"/>
        </w:tabs>
        <w:ind w:left="2157" w:hanging="360"/>
      </w:pPr>
      <w:rPr>
        <w:rFonts w:ascii="Wingdings" w:hAnsi="Wingdings" w:hint="default"/>
      </w:rPr>
    </w:lvl>
    <w:lvl w:ilvl="3" w:tplc="71E28F1E" w:tentative="1">
      <w:start w:val="1"/>
      <w:numFmt w:val="bullet"/>
      <w:lvlText w:val=""/>
      <w:lvlJc w:val="left"/>
      <w:pPr>
        <w:tabs>
          <w:tab w:val="num" w:pos="2877"/>
        </w:tabs>
        <w:ind w:left="2877" w:hanging="360"/>
      </w:pPr>
      <w:rPr>
        <w:rFonts w:ascii="Symbol" w:hAnsi="Symbol" w:hint="default"/>
      </w:rPr>
    </w:lvl>
    <w:lvl w:ilvl="4" w:tplc="E88A9652" w:tentative="1">
      <w:start w:val="1"/>
      <w:numFmt w:val="bullet"/>
      <w:lvlText w:val="o"/>
      <w:lvlJc w:val="left"/>
      <w:pPr>
        <w:tabs>
          <w:tab w:val="num" w:pos="3597"/>
        </w:tabs>
        <w:ind w:left="3597" w:hanging="360"/>
      </w:pPr>
      <w:rPr>
        <w:rFonts w:ascii="Courier New" w:hAnsi="Courier New" w:cs="Courier New" w:hint="default"/>
      </w:rPr>
    </w:lvl>
    <w:lvl w:ilvl="5" w:tplc="30126784" w:tentative="1">
      <w:start w:val="1"/>
      <w:numFmt w:val="bullet"/>
      <w:lvlText w:val=""/>
      <w:lvlJc w:val="left"/>
      <w:pPr>
        <w:tabs>
          <w:tab w:val="num" w:pos="4317"/>
        </w:tabs>
        <w:ind w:left="4317" w:hanging="360"/>
      </w:pPr>
      <w:rPr>
        <w:rFonts w:ascii="Wingdings" w:hAnsi="Wingdings" w:hint="default"/>
      </w:rPr>
    </w:lvl>
    <w:lvl w:ilvl="6" w:tplc="9F8A049A" w:tentative="1">
      <w:start w:val="1"/>
      <w:numFmt w:val="bullet"/>
      <w:lvlText w:val=""/>
      <w:lvlJc w:val="left"/>
      <w:pPr>
        <w:tabs>
          <w:tab w:val="num" w:pos="5037"/>
        </w:tabs>
        <w:ind w:left="5037" w:hanging="360"/>
      </w:pPr>
      <w:rPr>
        <w:rFonts w:ascii="Symbol" w:hAnsi="Symbol" w:hint="default"/>
      </w:rPr>
    </w:lvl>
    <w:lvl w:ilvl="7" w:tplc="F1886E20" w:tentative="1">
      <w:start w:val="1"/>
      <w:numFmt w:val="bullet"/>
      <w:lvlText w:val="o"/>
      <w:lvlJc w:val="left"/>
      <w:pPr>
        <w:tabs>
          <w:tab w:val="num" w:pos="5757"/>
        </w:tabs>
        <w:ind w:left="5757" w:hanging="360"/>
      </w:pPr>
      <w:rPr>
        <w:rFonts w:ascii="Courier New" w:hAnsi="Courier New" w:cs="Courier New" w:hint="default"/>
      </w:rPr>
    </w:lvl>
    <w:lvl w:ilvl="8" w:tplc="2968099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230DF5E">
      <w:start w:val="1"/>
      <w:numFmt w:val="bullet"/>
      <w:lvlText w:val=""/>
      <w:lvlJc w:val="left"/>
      <w:pPr>
        <w:ind w:left="360" w:hanging="360"/>
      </w:pPr>
      <w:rPr>
        <w:rFonts w:ascii="Symbol" w:hAnsi="Symbol" w:hint="default"/>
      </w:rPr>
    </w:lvl>
    <w:lvl w:ilvl="1" w:tplc="D13EDCB8" w:tentative="1">
      <w:start w:val="1"/>
      <w:numFmt w:val="bullet"/>
      <w:lvlText w:val="o"/>
      <w:lvlJc w:val="left"/>
      <w:pPr>
        <w:ind w:left="1080" w:hanging="360"/>
      </w:pPr>
      <w:rPr>
        <w:rFonts w:ascii="Courier New" w:hAnsi="Courier New" w:cs="Courier New" w:hint="default"/>
      </w:rPr>
    </w:lvl>
    <w:lvl w:ilvl="2" w:tplc="2A28C8EC" w:tentative="1">
      <w:start w:val="1"/>
      <w:numFmt w:val="bullet"/>
      <w:lvlText w:val=""/>
      <w:lvlJc w:val="left"/>
      <w:pPr>
        <w:ind w:left="1800" w:hanging="360"/>
      </w:pPr>
      <w:rPr>
        <w:rFonts w:ascii="Wingdings" w:hAnsi="Wingdings" w:hint="default"/>
      </w:rPr>
    </w:lvl>
    <w:lvl w:ilvl="3" w:tplc="8AC424E6" w:tentative="1">
      <w:start w:val="1"/>
      <w:numFmt w:val="bullet"/>
      <w:lvlText w:val=""/>
      <w:lvlJc w:val="left"/>
      <w:pPr>
        <w:ind w:left="2520" w:hanging="360"/>
      </w:pPr>
      <w:rPr>
        <w:rFonts w:ascii="Symbol" w:hAnsi="Symbol" w:hint="default"/>
      </w:rPr>
    </w:lvl>
    <w:lvl w:ilvl="4" w:tplc="EB362C80" w:tentative="1">
      <w:start w:val="1"/>
      <w:numFmt w:val="bullet"/>
      <w:lvlText w:val="o"/>
      <w:lvlJc w:val="left"/>
      <w:pPr>
        <w:ind w:left="3240" w:hanging="360"/>
      </w:pPr>
      <w:rPr>
        <w:rFonts w:ascii="Courier New" w:hAnsi="Courier New" w:cs="Courier New" w:hint="default"/>
      </w:rPr>
    </w:lvl>
    <w:lvl w:ilvl="5" w:tplc="B0B48D54" w:tentative="1">
      <w:start w:val="1"/>
      <w:numFmt w:val="bullet"/>
      <w:lvlText w:val=""/>
      <w:lvlJc w:val="left"/>
      <w:pPr>
        <w:ind w:left="3960" w:hanging="360"/>
      </w:pPr>
      <w:rPr>
        <w:rFonts w:ascii="Wingdings" w:hAnsi="Wingdings" w:hint="default"/>
      </w:rPr>
    </w:lvl>
    <w:lvl w:ilvl="6" w:tplc="53405232" w:tentative="1">
      <w:start w:val="1"/>
      <w:numFmt w:val="bullet"/>
      <w:lvlText w:val=""/>
      <w:lvlJc w:val="left"/>
      <w:pPr>
        <w:ind w:left="4680" w:hanging="360"/>
      </w:pPr>
      <w:rPr>
        <w:rFonts w:ascii="Symbol" w:hAnsi="Symbol" w:hint="default"/>
      </w:rPr>
    </w:lvl>
    <w:lvl w:ilvl="7" w:tplc="A768BC6E" w:tentative="1">
      <w:start w:val="1"/>
      <w:numFmt w:val="bullet"/>
      <w:lvlText w:val="o"/>
      <w:lvlJc w:val="left"/>
      <w:pPr>
        <w:ind w:left="5400" w:hanging="360"/>
      </w:pPr>
      <w:rPr>
        <w:rFonts w:ascii="Courier New" w:hAnsi="Courier New" w:cs="Courier New" w:hint="default"/>
      </w:rPr>
    </w:lvl>
    <w:lvl w:ilvl="8" w:tplc="477A84F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F680504">
      <w:start w:val="1"/>
      <w:numFmt w:val="bullet"/>
      <w:lvlText w:val=""/>
      <w:lvlJc w:val="left"/>
      <w:pPr>
        <w:ind w:left="1077" w:hanging="360"/>
      </w:pPr>
      <w:rPr>
        <w:rFonts w:ascii="Symbol" w:hAnsi="Symbol" w:hint="default"/>
      </w:rPr>
    </w:lvl>
    <w:lvl w:ilvl="1" w:tplc="E17A9708" w:tentative="1">
      <w:start w:val="1"/>
      <w:numFmt w:val="bullet"/>
      <w:lvlText w:val="o"/>
      <w:lvlJc w:val="left"/>
      <w:pPr>
        <w:ind w:left="1797" w:hanging="360"/>
      </w:pPr>
      <w:rPr>
        <w:rFonts w:ascii="Courier New" w:hAnsi="Courier New" w:cs="Courier New" w:hint="default"/>
      </w:rPr>
    </w:lvl>
    <w:lvl w:ilvl="2" w:tplc="A6464276" w:tentative="1">
      <w:start w:val="1"/>
      <w:numFmt w:val="bullet"/>
      <w:lvlText w:val=""/>
      <w:lvlJc w:val="left"/>
      <w:pPr>
        <w:ind w:left="2517" w:hanging="360"/>
      </w:pPr>
      <w:rPr>
        <w:rFonts w:ascii="Wingdings" w:hAnsi="Wingdings" w:hint="default"/>
      </w:rPr>
    </w:lvl>
    <w:lvl w:ilvl="3" w:tplc="0BB453A8" w:tentative="1">
      <w:start w:val="1"/>
      <w:numFmt w:val="bullet"/>
      <w:lvlText w:val=""/>
      <w:lvlJc w:val="left"/>
      <w:pPr>
        <w:ind w:left="3237" w:hanging="360"/>
      </w:pPr>
      <w:rPr>
        <w:rFonts w:ascii="Symbol" w:hAnsi="Symbol" w:hint="default"/>
      </w:rPr>
    </w:lvl>
    <w:lvl w:ilvl="4" w:tplc="AEC4465A" w:tentative="1">
      <w:start w:val="1"/>
      <w:numFmt w:val="bullet"/>
      <w:lvlText w:val="o"/>
      <w:lvlJc w:val="left"/>
      <w:pPr>
        <w:ind w:left="3957" w:hanging="360"/>
      </w:pPr>
      <w:rPr>
        <w:rFonts w:ascii="Courier New" w:hAnsi="Courier New" w:cs="Courier New" w:hint="default"/>
      </w:rPr>
    </w:lvl>
    <w:lvl w:ilvl="5" w:tplc="793A419C" w:tentative="1">
      <w:start w:val="1"/>
      <w:numFmt w:val="bullet"/>
      <w:lvlText w:val=""/>
      <w:lvlJc w:val="left"/>
      <w:pPr>
        <w:ind w:left="4677" w:hanging="360"/>
      </w:pPr>
      <w:rPr>
        <w:rFonts w:ascii="Wingdings" w:hAnsi="Wingdings" w:hint="default"/>
      </w:rPr>
    </w:lvl>
    <w:lvl w:ilvl="6" w:tplc="838C3110" w:tentative="1">
      <w:start w:val="1"/>
      <w:numFmt w:val="bullet"/>
      <w:lvlText w:val=""/>
      <w:lvlJc w:val="left"/>
      <w:pPr>
        <w:ind w:left="5397" w:hanging="360"/>
      </w:pPr>
      <w:rPr>
        <w:rFonts w:ascii="Symbol" w:hAnsi="Symbol" w:hint="default"/>
      </w:rPr>
    </w:lvl>
    <w:lvl w:ilvl="7" w:tplc="BE16FBAE" w:tentative="1">
      <w:start w:val="1"/>
      <w:numFmt w:val="bullet"/>
      <w:lvlText w:val="o"/>
      <w:lvlJc w:val="left"/>
      <w:pPr>
        <w:ind w:left="6117" w:hanging="360"/>
      </w:pPr>
      <w:rPr>
        <w:rFonts w:ascii="Courier New" w:hAnsi="Courier New" w:cs="Courier New" w:hint="default"/>
      </w:rPr>
    </w:lvl>
    <w:lvl w:ilvl="8" w:tplc="0ECE516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6F46226">
      <w:start w:val="1"/>
      <w:numFmt w:val="bullet"/>
      <w:lvlText w:val=""/>
      <w:lvlJc w:val="left"/>
      <w:pPr>
        <w:ind w:left="1077" w:hanging="360"/>
      </w:pPr>
      <w:rPr>
        <w:rFonts w:ascii="Symbol" w:hAnsi="Symbol" w:hint="default"/>
      </w:rPr>
    </w:lvl>
    <w:lvl w:ilvl="1" w:tplc="E83E2E58" w:tentative="1">
      <w:start w:val="1"/>
      <w:numFmt w:val="bullet"/>
      <w:lvlText w:val="o"/>
      <w:lvlJc w:val="left"/>
      <w:pPr>
        <w:ind w:left="1797" w:hanging="360"/>
      </w:pPr>
      <w:rPr>
        <w:rFonts w:ascii="Courier New" w:hAnsi="Courier New" w:cs="Courier New" w:hint="default"/>
      </w:rPr>
    </w:lvl>
    <w:lvl w:ilvl="2" w:tplc="4CF0E0AA" w:tentative="1">
      <w:start w:val="1"/>
      <w:numFmt w:val="bullet"/>
      <w:lvlText w:val=""/>
      <w:lvlJc w:val="left"/>
      <w:pPr>
        <w:ind w:left="2517" w:hanging="360"/>
      </w:pPr>
      <w:rPr>
        <w:rFonts w:ascii="Wingdings" w:hAnsi="Wingdings" w:hint="default"/>
      </w:rPr>
    </w:lvl>
    <w:lvl w:ilvl="3" w:tplc="950EAE98" w:tentative="1">
      <w:start w:val="1"/>
      <w:numFmt w:val="bullet"/>
      <w:lvlText w:val=""/>
      <w:lvlJc w:val="left"/>
      <w:pPr>
        <w:ind w:left="3237" w:hanging="360"/>
      </w:pPr>
      <w:rPr>
        <w:rFonts w:ascii="Symbol" w:hAnsi="Symbol" w:hint="default"/>
      </w:rPr>
    </w:lvl>
    <w:lvl w:ilvl="4" w:tplc="90884894" w:tentative="1">
      <w:start w:val="1"/>
      <w:numFmt w:val="bullet"/>
      <w:lvlText w:val="o"/>
      <w:lvlJc w:val="left"/>
      <w:pPr>
        <w:ind w:left="3957" w:hanging="360"/>
      </w:pPr>
      <w:rPr>
        <w:rFonts w:ascii="Courier New" w:hAnsi="Courier New" w:cs="Courier New" w:hint="default"/>
      </w:rPr>
    </w:lvl>
    <w:lvl w:ilvl="5" w:tplc="E83AB8BE" w:tentative="1">
      <w:start w:val="1"/>
      <w:numFmt w:val="bullet"/>
      <w:lvlText w:val=""/>
      <w:lvlJc w:val="left"/>
      <w:pPr>
        <w:ind w:left="4677" w:hanging="360"/>
      </w:pPr>
      <w:rPr>
        <w:rFonts w:ascii="Wingdings" w:hAnsi="Wingdings" w:hint="default"/>
      </w:rPr>
    </w:lvl>
    <w:lvl w:ilvl="6" w:tplc="E160A518" w:tentative="1">
      <w:start w:val="1"/>
      <w:numFmt w:val="bullet"/>
      <w:lvlText w:val=""/>
      <w:lvlJc w:val="left"/>
      <w:pPr>
        <w:ind w:left="5397" w:hanging="360"/>
      </w:pPr>
      <w:rPr>
        <w:rFonts w:ascii="Symbol" w:hAnsi="Symbol" w:hint="default"/>
      </w:rPr>
    </w:lvl>
    <w:lvl w:ilvl="7" w:tplc="16E801F6" w:tentative="1">
      <w:start w:val="1"/>
      <w:numFmt w:val="bullet"/>
      <w:lvlText w:val="o"/>
      <w:lvlJc w:val="left"/>
      <w:pPr>
        <w:ind w:left="6117" w:hanging="360"/>
      </w:pPr>
      <w:rPr>
        <w:rFonts w:ascii="Courier New" w:hAnsi="Courier New" w:cs="Courier New" w:hint="default"/>
      </w:rPr>
    </w:lvl>
    <w:lvl w:ilvl="8" w:tplc="81ECD2A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030E824">
      <w:start w:val="1"/>
      <w:numFmt w:val="bullet"/>
      <w:lvlText w:val="–"/>
      <w:lvlJc w:val="left"/>
      <w:pPr>
        <w:tabs>
          <w:tab w:val="num" w:pos="720"/>
        </w:tabs>
        <w:ind w:left="720" w:hanging="360"/>
      </w:pPr>
      <w:rPr>
        <w:rFonts w:ascii="Times New Roman" w:hAnsi="Times New Roman" w:hint="default"/>
      </w:rPr>
    </w:lvl>
    <w:lvl w:ilvl="1" w:tplc="4170B398">
      <w:start w:val="1"/>
      <w:numFmt w:val="bullet"/>
      <w:lvlText w:val="–"/>
      <w:lvlJc w:val="left"/>
      <w:pPr>
        <w:tabs>
          <w:tab w:val="num" w:pos="1440"/>
        </w:tabs>
        <w:ind w:left="1440" w:hanging="360"/>
      </w:pPr>
      <w:rPr>
        <w:rFonts w:ascii="Times New Roman" w:hAnsi="Times New Roman" w:hint="default"/>
      </w:rPr>
    </w:lvl>
    <w:lvl w:ilvl="2" w:tplc="697E74D0" w:tentative="1">
      <w:start w:val="1"/>
      <w:numFmt w:val="bullet"/>
      <w:lvlText w:val="–"/>
      <w:lvlJc w:val="left"/>
      <w:pPr>
        <w:tabs>
          <w:tab w:val="num" w:pos="2160"/>
        </w:tabs>
        <w:ind w:left="2160" w:hanging="360"/>
      </w:pPr>
      <w:rPr>
        <w:rFonts w:ascii="Times New Roman" w:hAnsi="Times New Roman" w:hint="default"/>
      </w:rPr>
    </w:lvl>
    <w:lvl w:ilvl="3" w:tplc="C61CB8F8" w:tentative="1">
      <w:start w:val="1"/>
      <w:numFmt w:val="bullet"/>
      <w:lvlText w:val="–"/>
      <w:lvlJc w:val="left"/>
      <w:pPr>
        <w:tabs>
          <w:tab w:val="num" w:pos="2880"/>
        </w:tabs>
        <w:ind w:left="2880" w:hanging="360"/>
      </w:pPr>
      <w:rPr>
        <w:rFonts w:ascii="Times New Roman" w:hAnsi="Times New Roman" w:hint="default"/>
      </w:rPr>
    </w:lvl>
    <w:lvl w:ilvl="4" w:tplc="ADBCAC28" w:tentative="1">
      <w:start w:val="1"/>
      <w:numFmt w:val="bullet"/>
      <w:lvlText w:val="–"/>
      <w:lvlJc w:val="left"/>
      <w:pPr>
        <w:tabs>
          <w:tab w:val="num" w:pos="3600"/>
        </w:tabs>
        <w:ind w:left="3600" w:hanging="360"/>
      </w:pPr>
      <w:rPr>
        <w:rFonts w:ascii="Times New Roman" w:hAnsi="Times New Roman" w:hint="default"/>
      </w:rPr>
    </w:lvl>
    <w:lvl w:ilvl="5" w:tplc="052812C2" w:tentative="1">
      <w:start w:val="1"/>
      <w:numFmt w:val="bullet"/>
      <w:lvlText w:val="–"/>
      <w:lvlJc w:val="left"/>
      <w:pPr>
        <w:tabs>
          <w:tab w:val="num" w:pos="4320"/>
        </w:tabs>
        <w:ind w:left="4320" w:hanging="360"/>
      </w:pPr>
      <w:rPr>
        <w:rFonts w:ascii="Times New Roman" w:hAnsi="Times New Roman" w:hint="default"/>
      </w:rPr>
    </w:lvl>
    <w:lvl w:ilvl="6" w:tplc="DE061D0E" w:tentative="1">
      <w:start w:val="1"/>
      <w:numFmt w:val="bullet"/>
      <w:lvlText w:val="–"/>
      <w:lvlJc w:val="left"/>
      <w:pPr>
        <w:tabs>
          <w:tab w:val="num" w:pos="5040"/>
        </w:tabs>
        <w:ind w:left="5040" w:hanging="360"/>
      </w:pPr>
      <w:rPr>
        <w:rFonts w:ascii="Times New Roman" w:hAnsi="Times New Roman" w:hint="default"/>
      </w:rPr>
    </w:lvl>
    <w:lvl w:ilvl="7" w:tplc="E7B82268" w:tentative="1">
      <w:start w:val="1"/>
      <w:numFmt w:val="bullet"/>
      <w:lvlText w:val="–"/>
      <w:lvlJc w:val="left"/>
      <w:pPr>
        <w:tabs>
          <w:tab w:val="num" w:pos="5760"/>
        </w:tabs>
        <w:ind w:left="5760" w:hanging="360"/>
      </w:pPr>
      <w:rPr>
        <w:rFonts w:ascii="Times New Roman" w:hAnsi="Times New Roman" w:hint="default"/>
      </w:rPr>
    </w:lvl>
    <w:lvl w:ilvl="8" w:tplc="7A36D8B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734EE374">
      <w:start w:val="1"/>
      <w:numFmt w:val="bullet"/>
      <w:lvlText w:val=""/>
      <w:lvlJc w:val="left"/>
      <w:pPr>
        <w:ind w:left="1080" w:hanging="360"/>
      </w:pPr>
      <w:rPr>
        <w:rFonts w:ascii="Symbol" w:hAnsi="Symbol" w:hint="default"/>
      </w:rPr>
    </w:lvl>
    <w:lvl w:ilvl="1" w:tplc="9D401A60" w:tentative="1">
      <w:start w:val="1"/>
      <w:numFmt w:val="bullet"/>
      <w:lvlText w:val="o"/>
      <w:lvlJc w:val="left"/>
      <w:pPr>
        <w:ind w:left="1800" w:hanging="360"/>
      </w:pPr>
      <w:rPr>
        <w:rFonts w:ascii="Courier New" w:hAnsi="Courier New" w:cs="Courier New" w:hint="default"/>
      </w:rPr>
    </w:lvl>
    <w:lvl w:ilvl="2" w:tplc="2154E5E8" w:tentative="1">
      <w:start w:val="1"/>
      <w:numFmt w:val="bullet"/>
      <w:lvlText w:val=""/>
      <w:lvlJc w:val="left"/>
      <w:pPr>
        <w:ind w:left="2520" w:hanging="360"/>
      </w:pPr>
      <w:rPr>
        <w:rFonts w:ascii="Wingdings" w:hAnsi="Wingdings" w:hint="default"/>
      </w:rPr>
    </w:lvl>
    <w:lvl w:ilvl="3" w:tplc="7A4E98F8" w:tentative="1">
      <w:start w:val="1"/>
      <w:numFmt w:val="bullet"/>
      <w:lvlText w:val=""/>
      <w:lvlJc w:val="left"/>
      <w:pPr>
        <w:ind w:left="3240" w:hanging="360"/>
      </w:pPr>
      <w:rPr>
        <w:rFonts w:ascii="Symbol" w:hAnsi="Symbol" w:hint="default"/>
      </w:rPr>
    </w:lvl>
    <w:lvl w:ilvl="4" w:tplc="FCCE36A4" w:tentative="1">
      <w:start w:val="1"/>
      <w:numFmt w:val="bullet"/>
      <w:lvlText w:val="o"/>
      <w:lvlJc w:val="left"/>
      <w:pPr>
        <w:ind w:left="3960" w:hanging="360"/>
      </w:pPr>
      <w:rPr>
        <w:rFonts w:ascii="Courier New" w:hAnsi="Courier New" w:cs="Courier New" w:hint="default"/>
      </w:rPr>
    </w:lvl>
    <w:lvl w:ilvl="5" w:tplc="8E3AC7DE" w:tentative="1">
      <w:start w:val="1"/>
      <w:numFmt w:val="bullet"/>
      <w:lvlText w:val=""/>
      <w:lvlJc w:val="left"/>
      <w:pPr>
        <w:ind w:left="4680" w:hanging="360"/>
      </w:pPr>
      <w:rPr>
        <w:rFonts w:ascii="Wingdings" w:hAnsi="Wingdings" w:hint="default"/>
      </w:rPr>
    </w:lvl>
    <w:lvl w:ilvl="6" w:tplc="1BCCAF10" w:tentative="1">
      <w:start w:val="1"/>
      <w:numFmt w:val="bullet"/>
      <w:lvlText w:val=""/>
      <w:lvlJc w:val="left"/>
      <w:pPr>
        <w:ind w:left="5400" w:hanging="360"/>
      </w:pPr>
      <w:rPr>
        <w:rFonts w:ascii="Symbol" w:hAnsi="Symbol" w:hint="default"/>
      </w:rPr>
    </w:lvl>
    <w:lvl w:ilvl="7" w:tplc="78DACE82" w:tentative="1">
      <w:start w:val="1"/>
      <w:numFmt w:val="bullet"/>
      <w:lvlText w:val="o"/>
      <w:lvlJc w:val="left"/>
      <w:pPr>
        <w:ind w:left="6120" w:hanging="360"/>
      </w:pPr>
      <w:rPr>
        <w:rFonts w:ascii="Courier New" w:hAnsi="Courier New" w:cs="Courier New" w:hint="default"/>
      </w:rPr>
    </w:lvl>
    <w:lvl w:ilvl="8" w:tplc="04162FA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3E2CC5E">
      <w:start w:val="1"/>
      <w:numFmt w:val="bullet"/>
      <w:lvlText w:val=""/>
      <w:lvlJc w:val="left"/>
      <w:pPr>
        <w:tabs>
          <w:tab w:val="num" w:pos="360"/>
        </w:tabs>
        <w:ind w:left="360" w:hanging="360"/>
      </w:pPr>
      <w:rPr>
        <w:rFonts w:ascii="Symbol" w:hAnsi="Symbol" w:hint="default"/>
      </w:rPr>
    </w:lvl>
    <w:lvl w:ilvl="1" w:tplc="B08C67C4" w:tentative="1">
      <w:start w:val="1"/>
      <w:numFmt w:val="bullet"/>
      <w:lvlText w:val="o"/>
      <w:lvlJc w:val="left"/>
      <w:pPr>
        <w:tabs>
          <w:tab w:val="num" w:pos="1080"/>
        </w:tabs>
        <w:ind w:left="1080" w:hanging="360"/>
      </w:pPr>
      <w:rPr>
        <w:rFonts w:ascii="Courier New" w:hAnsi="Courier New" w:cs="Courier New" w:hint="default"/>
      </w:rPr>
    </w:lvl>
    <w:lvl w:ilvl="2" w:tplc="1FB6EC26" w:tentative="1">
      <w:start w:val="1"/>
      <w:numFmt w:val="bullet"/>
      <w:lvlText w:val=""/>
      <w:lvlJc w:val="left"/>
      <w:pPr>
        <w:tabs>
          <w:tab w:val="num" w:pos="1800"/>
        </w:tabs>
        <w:ind w:left="1800" w:hanging="360"/>
      </w:pPr>
      <w:rPr>
        <w:rFonts w:ascii="Wingdings" w:hAnsi="Wingdings" w:hint="default"/>
      </w:rPr>
    </w:lvl>
    <w:lvl w:ilvl="3" w:tplc="1EB8EA78" w:tentative="1">
      <w:start w:val="1"/>
      <w:numFmt w:val="bullet"/>
      <w:lvlText w:val=""/>
      <w:lvlJc w:val="left"/>
      <w:pPr>
        <w:tabs>
          <w:tab w:val="num" w:pos="2520"/>
        </w:tabs>
        <w:ind w:left="2520" w:hanging="360"/>
      </w:pPr>
      <w:rPr>
        <w:rFonts w:ascii="Symbol" w:hAnsi="Symbol" w:hint="default"/>
      </w:rPr>
    </w:lvl>
    <w:lvl w:ilvl="4" w:tplc="C3BCC0BE" w:tentative="1">
      <w:start w:val="1"/>
      <w:numFmt w:val="bullet"/>
      <w:lvlText w:val="o"/>
      <w:lvlJc w:val="left"/>
      <w:pPr>
        <w:tabs>
          <w:tab w:val="num" w:pos="3240"/>
        </w:tabs>
        <w:ind w:left="3240" w:hanging="360"/>
      </w:pPr>
      <w:rPr>
        <w:rFonts w:ascii="Courier New" w:hAnsi="Courier New" w:cs="Courier New" w:hint="default"/>
      </w:rPr>
    </w:lvl>
    <w:lvl w:ilvl="5" w:tplc="AA007656" w:tentative="1">
      <w:start w:val="1"/>
      <w:numFmt w:val="bullet"/>
      <w:lvlText w:val=""/>
      <w:lvlJc w:val="left"/>
      <w:pPr>
        <w:tabs>
          <w:tab w:val="num" w:pos="3960"/>
        </w:tabs>
        <w:ind w:left="3960" w:hanging="360"/>
      </w:pPr>
      <w:rPr>
        <w:rFonts w:ascii="Wingdings" w:hAnsi="Wingdings" w:hint="default"/>
      </w:rPr>
    </w:lvl>
    <w:lvl w:ilvl="6" w:tplc="3484239A" w:tentative="1">
      <w:start w:val="1"/>
      <w:numFmt w:val="bullet"/>
      <w:lvlText w:val=""/>
      <w:lvlJc w:val="left"/>
      <w:pPr>
        <w:tabs>
          <w:tab w:val="num" w:pos="4680"/>
        </w:tabs>
        <w:ind w:left="4680" w:hanging="360"/>
      </w:pPr>
      <w:rPr>
        <w:rFonts w:ascii="Symbol" w:hAnsi="Symbol" w:hint="default"/>
      </w:rPr>
    </w:lvl>
    <w:lvl w:ilvl="7" w:tplc="251AC252" w:tentative="1">
      <w:start w:val="1"/>
      <w:numFmt w:val="bullet"/>
      <w:lvlText w:val="o"/>
      <w:lvlJc w:val="left"/>
      <w:pPr>
        <w:tabs>
          <w:tab w:val="num" w:pos="5400"/>
        </w:tabs>
        <w:ind w:left="5400" w:hanging="360"/>
      </w:pPr>
      <w:rPr>
        <w:rFonts w:ascii="Courier New" w:hAnsi="Courier New" w:cs="Courier New" w:hint="default"/>
      </w:rPr>
    </w:lvl>
    <w:lvl w:ilvl="8" w:tplc="718C6F7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5D88094">
      <w:start w:val="5"/>
      <w:numFmt w:val="bullet"/>
      <w:lvlText w:val="-"/>
      <w:lvlJc w:val="left"/>
      <w:pPr>
        <w:ind w:left="717" w:hanging="360"/>
      </w:pPr>
      <w:rPr>
        <w:rFonts w:ascii="Calibri" w:eastAsia="Calibri" w:hAnsi="Calibri" w:cs="Times New Roman" w:hint="default"/>
      </w:rPr>
    </w:lvl>
    <w:lvl w:ilvl="1" w:tplc="13D0839E" w:tentative="1">
      <w:start w:val="1"/>
      <w:numFmt w:val="bullet"/>
      <w:lvlText w:val="o"/>
      <w:lvlJc w:val="left"/>
      <w:pPr>
        <w:ind w:left="1437" w:hanging="360"/>
      </w:pPr>
      <w:rPr>
        <w:rFonts w:ascii="Courier New" w:hAnsi="Courier New" w:cs="Courier New" w:hint="default"/>
      </w:rPr>
    </w:lvl>
    <w:lvl w:ilvl="2" w:tplc="A6164E6A" w:tentative="1">
      <w:start w:val="1"/>
      <w:numFmt w:val="bullet"/>
      <w:lvlText w:val=""/>
      <w:lvlJc w:val="left"/>
      <w:pPr>
        <w:ind w:left="2157" w:hanging="360"/>
      </w:pPr>
      <w:rPr>
        <w:rFonts w:ascii="Wingdings" w:hAnsi="Wingdings" w:hint="default"/>
      </w:rPr>
    </w:lvl>
    <w:lvl w:ilvl="3" w:tplc="B6F8F0A2" w:tentative="1">
      <w:start w:val="1"/>
      <w:numFmt w:val="bullet"/>
      <w:lvlText w:val=""/>
      <w:lvlJc w:val="left"/>
      <w:pPr>
        <w:ind w:left="2877" w:hanging="360"/>
      </w:pPr>
      <w:rPr>
        <w:rFonts w:ascii="Symbol" w:hAnsi="Symbol" w:hint="default"/>
      </w:rPr>
    </w:lvl>
    <w:lvl w:ilvl="4" w:tplc="02DE423C" w:tentative="1">
      <w:start w:val="1"/>
      <w:numFmt w:val="bullet"/>
      <w:lvlText w:val="o"/>
      <w:lvlJc w:val="left"/>
      <w:pPr>
        <w:ind w:left="3597" w:hanging="360"/>
      </w:pPr>
      <w:rPr>
        <w:rFonts w:ascii="Courier New" w:hAnsi="Courier New" w:cs="Courier New" w:hint="default"/>
      </w:rPr>
    </w:lvl>
    <w:lvl w:ilvl="5" w:tplc="5744574A" w:tentative="1">
      <w:start w:val="1"/>
      <w:numFmt w:val="bullet"/>
      <w:lvlText w:val=""/>
      <w:lvlJc w:val="left"/>
      <w:pPr>
        <w:ind w:left="4317" w:hanging="360"/>
      </w:pPr>
      <w:rPr>
        <w:rFonts w:ascii="Wingdings" w:hAnsi="Wingdings" w:hint="default"/>
      </w:rPr>
    </w:lvl>
    <w:lvl w:ilvl="6" w:tplc="1ECC02B8" w:tentative="1">
      <w:start w:val="1"/>
      <w:numFmt w:val="bullet"/>
      <w:lvlText w:val=""/>
      <w:lvlJc w:val="left"/>
      <w:pPr>
        <w:ind w:left="5037" w:hanging="360"/>
      </w:pPr>
      <w:rPr>
        <w:rFonts w:ascii="Symbol" w:hAnsi="Symbol" w:hint="default"/>
      </w:rPr>
    </w:lvl>
    <w:lvl w:ilvl="7" w:tplc="88049522" w:tentative="1">
      <w:start w:val="1"/>
      <w:numFmt w:val="bullet"/>
      <w:lvlText w:val="o"/>
      <w:lvlJc w:val="left"/>
      <w:pPr>
        <w:ind w:left="5757" w:hanging="360"/>
      </w:pPr>
      <w:rPr>
        <w:rFonts w:ascii="Courier New" w:hAnsi="Courier New" w:cs="Courier New" w:hint="default"/>
      </w:rPr>
    </w:lvl>
    <w:lvl w:ilvl="8" w:tplc="E4620F7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036C182">
      <w:start w:val="1"/>
      <w:numFmt w:val="bullet"/>
      <w:lvlText w:val=""/>
      <w:lvlJc w:val="left"/>
      <w:pPr>
        <w:tabs>
          <w:tab w:val="num" w:pos="360"/>
        </w:tabs>
        <w:ind w:left="360" w:hanging="360"/>
      </w:pPr>
      <w:rPr>
        <w:rFonts w:ascii="Symbol" w:hAnsi="Symbol" w:hint="default"/>
      </w:rPr>
    </w:lvl>
    <w:lvl w:ilvl="1" w:tplc="4AD2E20A" w:tentative="1">
      <w:start w:val="1"/>
      <w:numFmt w:val="bullet"/>
      <w:lvlText w:val="o"/>
      <w:lvlJc w:val="left"/>
      <w:pPr>
        <w:tabs>
          <w:tab w:val="num" w:pos="1080"/>
        </w:tabs>
        <w:ind w:left="1080" w:hanging="360"/>
      </w:pPr>
      <w:rPr>
        <w:rFonts w:ascii="Courier New" w:hAnsi="Courier New" w:cs="Courier New" w:hint="default"/>
      </w:rPr>
    </w:lvl>
    <w:lvl w:ilvl="2" w:tplc="1F92ABD2" w:tentative="1">
      <w:start w:val="1"/>
      <w:numFmt w:val="bullet"/>
      <w:lvlText w:val=""/>
      <w:lvlJc w:val="left"/>
      <w:pPr>
        <w:tabs>
          <w:tab w:val="num" w:pos="1800"/>
        </w:tabs>
        <w:ind w:left="1800" w:hanging="360"/>
      </w:pPr>
      <w:rPr>
        <w:rFonts w:ascii="Wingdings" w:hAnsi="Wingdings" w:hint="default"/>
      </w:rPr>
    </w:lvl>
    <w:lvl w:ilvl="3" w:tplc="46907A14" w:tentative="1">
      <w:start w:val="1"/>
      <w:numFmt w:val="bullet"/>
      <w:lvlText w:val=""/>
      <w:lvlJc w:val="left"/>
      <w:pPr>
        <w:tabs>
          <w:tab w:val="num" w:pos="2520"/>
        </w:tabs>
        <w:ind w:left="2520" w:hanging="360"/>
      </w:pPr>
      <w:rPr>
        <w:rFonts w:ascii="Symbol" w:hAnsi="Symbol" w:hint="default"/>
      </w:rPr>
    </w:lvl>
    <w:lvl w:ilvl="4" w:tplc="C68694F2" w:tentative="1">
      <w:start w:val="1"/>
      <w:numFmt w:val="bullet"/>
      <w:lvlText w:val="o"/>
      <w:lvlJc w:val="left"/>
      <w:pPr>
        <w:tabs>
          <w:tab w:val="num" w:pos="3240"/>
        </w:tabs>
        <w:ind w:left="3240" w:hanging="360"/>
      </w:pPr>
      <w:rPr>
        <w:rFonts w:ascii="Courier New" w:hAnsi="Courier New" w:cs="Courier New" w:hint="default"/>
      </w:rPr>
    </w:lvl>
    <w:lvl w:ilvl="5" w:tplc="9B7C4F58" w:tentative="1">
      <w:start w:val="1"/>
      <w:numFmt w:val="bullet"/>
      <w:lvlText w:val=""/>
      <w:lvlJc w:val="left"/>
      <w:pPr>
        <w:tabs>
          <w:tab w:val="num" w:pos="3960"/>
        </w:tabs>
        <w:ind w:left="3960" w:hanging="360"/>
      </w:pPr>
      <w:rPr>
        <w:rFonts w:ascii="Wingdings" w:hAnsi="Wingdings" w:hint="default"/>
      </w:rPr>
    </w:lvl>
    <w:lvl w:ilvl="6" w:tplc="647EC156" w:tentative="1">
      <w:start w:val="1"/>
      <w:numFmt w:val="bullet"/>
      <w:lvlText w:val=""/>
      <w:lvlJc w:val="left"/>
      <w:pPr>
        <w:tabs>
          <w:tab w:val="num" w:pos="4680"/>
        </w:tabs>
        <w:ind w:left="4680" w:hanging="360"/>
      </w:pPr>
      <w:rPr>
        <w:rFonts w:ascii="Symbol" w:hAnsi="Symbol" w:hint="default"/>
      </w:rPr>
    </w:lvl>
    <w:lvl w:ilvl="7" w:tplc="8764A70C" w:tentative="1">
      <w:start w:val="1"/>
      <w:numFmt w:val="bullet"/>
      <w:lvlText w:val="o"/>
      <w:lvlJc w:val="left"/>
      <w:pPr>
        <w:tabs>
          <w:tab w:val="num" w:pos="5400"/>
        </w:tabs>
        <w:ind w:left="5400" w:hanging="360"/>
      </w:pPr>
      <w:rPr>
        <w:rFonts w:ascii="Courier New" w:hAnsi="Courier New" w:cs="Courier New" w:hint="default"/>
      </w:rPr>
    </w:lvl>
    <w:lvl w:ilvl="8" w:tplc="2B00264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45"/>
    <w:rsid w:val="00545C78"/>
    <w:rsid w:val="008A5F25"/>
    <w:rsid w:val="00935CE8"/>
    <w:rsid w:val="00A1394C"/>
    <w:rsid w:val="00BE67EB"/>
    <w:rsid w:val="00D158E9"/>
    <w:rsid w:val="00D52499"/>
    <w:rsid w:val="00D743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158E9"/>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935C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158E9"/>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935CE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35CE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35CE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35CE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35CE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35CE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35CE8"/>
    <w:rPr>
      <w:rFonts w:eastAsiaTheme="minorHAnsi" w:cstheme="minorBidi"/>
      <w:lang w:eastAsia="en-US"/>
    </w:rPr>
  </w:style>
  <w:style w:type="paragraph" w:styleId="BodyText">
    <w:name w:val="Body Text"/>
    <w:basedOn w:val="Normal"/>
    <w:link w:val="BodyTextChar"/>
    <w:uiPriority w:val="99"/>
    <w:unhideWhenUsed/>
    <w:rsid w:val="00935CE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35CE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935CE8"/>
    <w:rPr>
      <w:b/>
      <w:bCs/>
    </w:rPr>
  </w:style>
  <w:style w:type="character" w:customStyle="1" w:styleId="CommentSubjectChar">
    <w:name w:val="Comment Subject Char"/>
    <w:basedOn w:val="CommentTextChar"/>
    <w:link w:val="CommentSubject"/>
    <w:uiPriority w:val="99"/>
    <w:rsid w:val="00935CE8"/>
    <w:rPr>
      <w:rFonts w:eastAsiaTheme="minorHAnsi" w:cstheme="minorBidi"/>
      <w:b/>
      <w:bCs/>
      <w:lang w:eastAsia="en-US"/>
    </w:rPr>
  </w:style>
  <w:style w:type="paragraph" w:styleId="BalloonText">
    <w:name w:val="Balloon Text"/>
    <w:basedOn w:val="Normal"/>
    <w:link w:val="BalloonTextChar"/>
    <w:uiPriority w:val="99"/>
    <w:unhideWhenUsed/>
    <w:rsid w:val="00935CE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35CE8"/>
    <w:rPr>
      <w:rFonts w:ascii="Tahoma" w:eastAsiaTheme="minorHAnsi" w:hAnsi="Tahoma" w:cs="Tahoma"/>
      <w:sz w:val="16"/>
      <w:szCs w:val="16"/>
      <w:lang w:eastAsia="en-US"/>
    </w:rPr>
  </w:style>
  <w:style w:type="paragraph" w:customStyle="1" w:styleId="OutcomeDescription">
    <w:name w:val="Outcome Description"/>
    <w:basedOn w:val="Normal"/>
    <w:qFormat/>
    <w:rsid w:val="00935CE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35CE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158E9"/>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935C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158E9"/>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935CE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35CE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35CE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35CE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35CE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35CE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35CE8"/>
    <w:rPr>
      <w:rFonts w:eastAsiaTheme="minorHAnsi" w:cstheme="minorBidi"/>
      <w:lang w:eastAsia="en-US"/>
    </w:rPr>
  </w:style>
  <w:style w:type="paragraph" w:styleId="BodyText">
    <w:name w:val="Body Text"/>
    <w:basedOn w:val="Normal"/>
    <w:link w:val="BodyTextChar"/>
    <w:uiPriority w:val="99"/>
    <w:unhideWhenUsed/>
    <w:rsid w:val="00935CE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35CE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935CE8"/>
    <w:rPr>
      <w:b/>
      <w:bCs/>
    </w:rPr>
  </w:style>
  <w:style w:type="character" w:customStyle="1" w:styleId="CommentSubjectChar">
    <w:name w:val="Comment Subject Char"/>
    <w:basedOn w:val="CommentTextChar"/>
    <w:link w:val="CommentSubject"/>
    <w:uiPriority w:val="99"/>
    <w:rsid w:val="00935CE8"/>
    <w:rPr>
      <w:rFonts w:eastAsiaTheme="minorHAnsi" w:cstheme="minorBidi"/>
      <w:b/>
      <w:bCs/>
      <w:lang w:eastAsia="en-US"/>
    </w:rPr>
  </w:style>
  <w:style w:type="paragraph" w:styleId="BalloonText">
    <w:name w:val="Balloon Text"/>
    <w:basedOn w:val="Normal"/>
    <w:link w:val="BalloonTextChar"/>
    <w:uiPriority w:val="99"/>
    <w:unhideWhenUsed/>
    <w:rsid w:val="00935CE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35CE8"/>
    <w:rPr>
      <w:rFonts w:ascii="Tahoma" w:eastAsiaTheme="minorHAnsi" w:hAnsi="Tahoma" w:cs="Tahoma"/>
      <w:sz w:val="16"/>
      <w:szCs w:val="16"/>
      <w:lang w:eastAsia="en-US"/>
    </w:rPr>
  </w:style>
  <w:style w:type="paragraph" w:customStyle="1" w:styleId="OutcomeDescription">
    <w:name w:val="Outcome Description"/>
    <w:basedOn w:val="Normal"/>
    <w:qFormat/>
    <w:rsid w:val="00935CE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35C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B5EF3-F8A2-492C-AB4E-822A2E85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14319</Words>
  <Characters>81619</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2015-01-21T21:20:00Z</dcterms:created>
  <dcterms:modified xsi:type="dcterms:W3CDTF">2015-02-02T19:55:00Z</dcterms:modified>
</cp:coreProperties>
</file>